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856E" w14:textId="08905E02" w:rsidR="10928DBC" w:rsidRDefault="10928DBC" w:rsidP="525D2929">
      <w:pPr>
        <w:spacing w:after="0" w:line="240" w:lineRule="auto"/>
        <w:rPr>
          <w:rFonts w:ascii="Calibri" w:eastAsia="Calibri" w:hAnsi="Calibri" w:cs="Calibri"/>
          <w:b/>
          <w:bCs/>
          <w:color w:val="ED7D31" w:themeColor="accent2"/>
          <w:sz w:val="32"/>
          <w:szCs w:val="32"/>
        </w:rPr>
      </w:pPr>
      <w:r w:rsidRPr="7F94B732">
        <w:rPr>
          <w:rFonts w:ascii="Calibri" w:eastAsia="Calibri" w:hAnsi="Calibri" w:cs="Calibri"/>
          <w:b/>
          <w:bCs/>
          <w:color w:val="ED7C31"/>
          <w:sz w:val="32"/>
          <w:szCs w:val="32"/>
        </w:rPr>
        <w:t xml:space="preserve"> </w:t>
      </w:r>
      <w:r>
        <w:rPr>
          <w:noProof/>
        </w:rPr>
        <w:drawing>
          <wp:inline distT="0" distB="0" distL="0" distR="0" wp14:anchorId="05B8C8FA" wp14:editId="148639A6">
            <wp:extent cx="2819400" cy="469900"/>
            <wp:effectExtent l="0" t="0" r="0" b="0"/>
            <wp:docPr id="805543348" name="Picture 805543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9400" cy="469900"/>
                    </a:xfrm>
                    <a:prstGeom prst="rect">
                      <a:avLst/>
                    </a:prstGeom>
                  </pic:spPr>
                </pic:pic>
              </a:graphicData>
            </a:graphic>
          </wp:inline>
        </w:drawing>
      </w:r>
      <w:r>
        <w:tab/>
      </w:r>
      <w:r>
        <w:tab/>
      </w:r>
      <w:r w:rsidRPr="7F94B732">
        <w:rPr>
          <w:rFonts w:ascii="Calibri" w:eastAsia="Calibri" w:hAnsi="Calibri" w:cs="Calibri"/>
          <w:b/>
          <w:bCs/>
          <w:color w:val="ED7C31"/>
          <w:sz w:val="32"/>
          <w:szCs w:val="32"/>
        </w:rPr>
        <w:t xml:space="preserve"> </w:t>
      </w:r>
      <w:r>
        <w:rPr>
          <w:noProof/>
        </w:rPr>
        <w:drawing>
          <wp:inline distT="0" distB="0" distL="0" distR="0" wp14:anchorId="6636AA41" wp14:editId="3561F051">
            <wp:extent cx="1676740" cy="504825"/>
            <wp:effectExtent l="0" t="0" r="0" b="0"/>
            <wp:docPr id="994241730" name="Picture 99424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676740" cy="504825"/>
                    </a:xfrm>
                    <a:prstGeom prst="rect">
                      <a:avLst/>
                    </a:prstGeom>
                  </pic:spPr>
                </pic:pic>
              </a:graphicData>
            </a:graphic>
          </wp:inline>
        </w:drawing>
      </w:r>
    </w:p>
    <w:p w14:paraId="544B7BDA" w14:textId="5160C5BF" w:rsidR="525D2929" w:rsidRDefault="525D2929" w:rsidP="525D2929">
      <w:pPr>
        <w:spacing w:after="0" w:line="240" w:lineRule="auto"/>
        <w:rPr>
          <w:rFonts w:ascii="Calibri" w:eastAsia="Calibri" w:hAnsi="Calibri" w:cs="Calibri"/>
          <w:b/>
          <w:bCs/>
          <w:color w:val="ED7D31" w:themeColor="accent2"/>
          <w:sz w:val="32"/>
          <w:szCs w:val="32"/>
        </w:rPr>
      </w:pPr>
    </w:p>
    <w:p w14:paraId="7130D7BE" w14:textId="357B4B7F" w:rsidR="5241CF18" w:rsidRDefault="00DC03CB" w:rsidP="525D2929">
      <w:pPr>
        <w:spacing w:after="0" w:line="240" w:lineRule="auto"/>
        <w:rPr>
          <w:rFonts w:ascii="Calibri" w:eastAsia="Calibri" w:hAnsi="Calibri" w:cs="Calibri"/>
          <w:b/>
          <w:bCs/>
          <w:color w:val="ED7D31" w:themeColor="accent2"/>
          <w:sz w:val="32"/>
          <w:szCs w:val="32"/>
        </w:rPr>
      </w:pPr>
      <w:r>
        <w:rPr>
          <w:rFonts w:ascii="Calibri" w:eastAsia="Calibri" w:hAnsi="Calibri" w:cs="Calibri"/>
          <w:b/>
          <w:bCs/>
          <w:color w:val="ED7D31" w:themeColor="accent2"/>
          <w:sz w:val="32"/>
          <w:szCs w:val="32"/>
        </w:rPr>
        <w:t>DATA INSIGHT</w:t>
      </w:r>
      <w:r w:rsidR="00EC1806">
        <w:rPr>
          <w:rFonts w:ascii="Calibri" w:eastAsia="Calibri" w:hAnsi="Calibri" w:cs="Calibri"/>
          <w:b/>
          <w:bCs/>
          <w:color w:val="ED7D31" w:themeColor="accent2"/>
          <w:sz w:val="32"/>
          <w:szCs w:val="32"/>
        </w:rPr>
        <w:t>S</w:t>
      </w:r>
      <w:r>
        <w:rPr>
          <w:rFonts w:ascii="Calibri" w:eastAsia="Calibri" w:hAnsi="Calibri" w:cs="Calibri"/>
          <w:b/>
          <w:bCs/>
          <w:color w:val="ED7D31" w:themeColor="accent2"/>
          <w:sz w:val="32"/>
          <w:szCs w:val="32"/>
        </w:rPr>
        <w:t xml:space="preserve"> COORDINATOR</w:t>
      </w:r>
    </w:p>
    <w:p w14:paraId="44AEE6E8" w14:textId="24B626A7" w:rsidR="525D2929" w:rsidRDefault="525D2929" w:rsidP="525D2929">
      <w:pPr>
        <w:spacing w:after="0" w:line="240" w:lineRule="auto"/>
        <w:rPr>
          <w:rFonts w:ascii="Calibri" w:eastAsia="Calibri" w:hAnsi="Calibri" w:cs="Calibri"/>
          <w:b/>
          <w:bCs/>
          <w:sz w:val="24"/>
          <w:szCs w:val="24"/>
        </w:rPr>
      </w:pPr>
    </w:p>
    <w:p w14:paraId="35EA4977" w14:textId="19FE9CC3" w:rsidR="6DE4FDF3" w:rsidRDefault="6DE4FDF3" w:rsidP="525D2929">
      <w:pPr>
        <w:pStyle w:val="Heading2"/>
        <w:spacing w:before="0" w:line="240" w:lineRule="auto"/>
        <w:rPr>
          <w:rFonts w:ascii="Calibri" w:eastAsia="Calibri" w:hAnsi="Calibri" w:cs="Calibri"/>
          <w:caps/>
          <w:color w:val="ED7D31" w:themeColor="accent2"/>
          <w:sz w:val="28"/>
          <w:szCs w:val="28"/>
        </w:rPr>
      </w:pPr>
      <w:r w:rsidRPr="525D2929">
        <w:rPr>
          <w:rFonts w:ascii="Calibri" w:eastAsia="Calibri" w:hAnsi="Calibri" w:cs="Calibri"/>
          <w:caps/>
          <w:color w:val="ED7D31" w:themeColor="accent2"/>
          <w:sz w:val="28"/>
          <w:szCs w:val="28"/>
        </w:rPr>
        <w:t>SUMMARY</w:t>
      </w:r>
    </w:p>
    <w:p w14:paraId="4AC0D964" w14:textId="560C06F9" w:rsidR="6DE4FDF3" w:rsidRDefault="6DE4FDF3" w:rsidP="525D2929">
      <w:pPr>
        <w:spacing w:after="0" w:line="240" w:lineRule="auto"/>
        <w:rPr>
          <w:rFonts w:ascii="Calibri" w:eastAsia="Calibri" w:hAnsi="Calibri" w:cs="Calibri"/>
          <w:sz w:val="24"/>
          <w:szCs w:val="24"/>
        </w:rPr>
      </w:pPr>
      <w:r w:rsidRPr="525D2929">
        <w:rPr>
          <w:rFonts w:ascii="Calibri" w:eastAsia="Calibri" w:hAnsi="Calibri" w:cs="Calibri"/>
          <w:b/>
          <w:bCs/>
          <w:sz w:val="24"/>
          <w:szCs w:val="24"/>
        </w:rPr>
        <w:t xml:space="preserve">Job Title: </w:t>
      </w:r>
      <w:r w:rsidR="006611C5">
        <w:rPr>
          <w:rFonts w:ascii="Calibri" w:eastAsia="Calibri" w:hAnsi="Calibri" w:cs="Calibri"/>
          <w:sz w:val="24"/>
          <w:szCs w:val="24"/>
        </w:rPr>
        <w:t>Data Insight</w:t>
      </w:r>
      <w:r w:rsidR="00EC1806">
        <w:rPr>
          <w:rFonts w:ascii="Calibri" w:eastAsia="Calibri" w:hAnsi="Calibri" w:cs="Calibri"/>
          <w:sz w:val="24"/>
          <w:szCs w:val="24"/>
        </w:rPr>
        <w:t>s</w:t>
      </w:r>
      <w:r w:rsidR="006611C5">
        <w:rPr>
          <w:rFonts w:ascii="Calibri" w:eastAsia="Calibri" w:hAnsi="Calibri" w:cs="Calibri"/>
          <w:sz w:val="24"/>
          <w:szCs w:val="24"/>
        </w:rPr>
        <w:t xml:space="preserve"> Coordinator</w:t>
      </w:r>
      <w:r>
        <w:br/>
      </w:r>
      <w:r w:rsidRPr="525D2929">
        <w:rPr>
          <w:rFonts w:ascii="Calibri" w:eastAsia="Calibri" w:hAnsi="Calibri" w:cs="Calibri"/>
          <w:b/>
          <w:bCs/>
          <w:sz w:val="24"/>
          <w:szCs w:val="24"/>
        </w:rPr>
        <w:t>Report</w:t>
      </w:r>
      <w:r w:rsidR="7C1B59C6" w:rsidRPr="525D2929">
        <w:rPr>
          <w:rFonts w:ascii="Calibri" w:eastAsia="Calibri" w:hAnsi="Calibri" w:cs="Calibri"/>
          <w:b/>
          <w:bCs/>
          <w:sz w:val="24"/>
          <w:szCs w:val="24"/>
        </w:rPr>
        <w:t>ing</w:t>
      </w:r>
      <w:r w:rsidRPr="525D2929">
        <w:rPr>
          <w:rFonts w:ascii="Calibri" w:eastAsia="Calibri" w:hAnsi="Calibri" w:cs="Calibri"/>
          <w:b/>
          <w:bCs/>
          <w:sz w:val="24"/>
          <w:szCs w:val="24"/>
        </w:rPr>
        <w:t xml:space="preserve"> </w:t>
      </w:r>
      <w:r w:rsidR="36FAE3EE" w:rsidRPr="525D2929">
        <w:rPr>
          <w:rFonts w:ascii="Calibri" w:eastAsia="Calibri" w:hAnsi="Calibri" w:cs="Calibri"/>
          <w:b/>
          <w:bCs/>
          <w:sz w:val="24"/>
          <w:szCs w:val="24"/>
        </w:rPr>
        <w:t>t</w:t>
      </w:r>
      <w:r w:rsidRPr="525D2929">
        <w:rPr>
          <w:rFonts w:ascii="Calibri" w:eastAsia="Calibri" w:hAnsi="Calibri" w:cs="Calibri"/>
          <w:b/>
          <w:bCs/>
          <w:sz w:val="24"/>
          <w:szCs w:val="24"/>
        </w:rPr>
        <w:t xml:space="preserve">o: </w:t>
      </w:r>
      <w:r w:rsidR="00266F33">
        <w:rPr>
          <w:rFonts w:ascii="Calibri" w:eastAsia="Calibri" w:hAnsi="Calibri" w:cs="Calibri"/>
          <w:sz w:val="24"/>
          <w:szCs w:val="24"/>
        </w:rPr>
        <w:t>Data Insights Manager</w:t>
      </w:r>
      <w:r w:rsidRPr="525D2929">
        <w:rPr>
          <w:rFonts w:ascii="Calibri" w:eastAsia="Calibri" w:hAnsi="Calibri" w:cs="Calibri"/>
          <w:sz w:val="24"/>
          <w:szCs w:val="24"/>
        </w:rPr>
        <w:t xml:space="preserve"> </w:t>
      </w:r>
      <w:r>
        <w:br/>
      </w:r>
      <w:r w:rsidRPr="525D2929">
        <w:rPr>
          <w:rFonts w:ascii="Calibri" w:eastAsia="Calibri" w:hAnsi="Calibri" w:cs="Calibri"/>
          <w:b/>
          <w:bCs/>
          <w:sz w:val="24"/>
          <w:szCs w:val="24"/>
        </w:rPr>
        <w:t xml:space="preserve">Direct line reports: </w:t>
      </w:r>
      <w:r w:rsidR="006E7172">
        <w:rPr>
          <w:rFonts w:ascii="Calibri" w:eastAsia="Calibri" w:hAnsi="Calibri" w:cs="Calibri"/>
          <w:sz w:val="24"/>
          <w:szCs w:val="24"/>
        </w:rPr>
        <w:t>N</w:t>
      </w:r>
      <w:r w:rsidR="00FD26F8">
        <w:rPr>
          <w:rFonts w:ascii="Calibri" w:eastAsia="Calibri" w:hAnsi="Calibri" w:cs="Calibri"/>
          <w:sz w:val="24"/>
          <w:szCs w:val="24"/>
        </w:rPr>
        <w:t>/A</w:t>
      </w:r>
    </w:p>
    <w:p w14:paraId="75A6CAF0" w14:textId="2E4F60F2" w:rsidR="6DE4FDF3" w:rsidRDefault="6DE4FDF3" w:rsidP="525D2929">
      <w:pPr>
        <w:spacing w:after="0" w:line="240" w:lineRule="auto"/>
        <w:rPr>
          <w:rFonts w:ascii="Calibri" w:eastAsia="Calibri" w:hAnsi="Calibri" w:cs="Calibri"/>
          <w:sz w:val="24"/>
          <w:szCs w:val="24"/>
        </w:rPr>
      </w:pPr>
      <w:r w:rsidRPr="525D2929">
        <w:rPr>
          <w:rFonts w:ascii="Calibri" w:eastAsia="Calibri" w:hAnsi="Calibri" w:cs="Calibri"/>
          <w:b/>
          <w:bCs/>
          <w:sz w:val="24"/>
          <w:szCs w:val="24"/>
        </w:rPr>
        <w:t xml:space="preserve">Contract type: </w:t>
      </w:r>
      <w:r w:rsidR="004A463F">
        <w:rPr>
          <w:rFonts w:ascii="Calibri" w:eastAsia="Calibri" w:hAnsi="Calibri" w:cs="Calibri"/>
          <w:sz w:val="24"/>
          <w:szCs w:val="24"/>
        </w:rPr>
        <w:t xml:space="preserve">FTC – </w:t>
      </w:r>
      <w:r w:rsidR="004954D9">
        <w:rPr>
          <w:rFonts w:ascii="Calibri" w:eastAsia="Calibri" w:hAnsi="Calibri" w:cs="Calibri"/>
          <w:sz w:val="24"/>
          <w:szCs w:val="24"/>
        </w:rPr>
        <w:t>3</w:t>
      </w:r>
      <w:r w:rsidR="004A463F">
        <w:rPr>
          <w:rFonts w:ascii="Calibri" w:eastAsia="Calibri" w:hAnsi="Calibri" w:cs="Calibri"/>
          <w:sz w:val="24"/>
          <w:szCs w:val="24"/>
        </w:rPr>
        <w:t xml:space="preserve"> months</w:t>
      </w:r>
      <w:r>
        <w:br/>
      </w:r>
      <w:r w:rsidRPr="525D2929">
        <w:rPr>
          <w:rFonts w:ascii="Calibri" w:eastAsia="Calibri" w:hAnsi="Calibri" w:cs="Calibri"/>
          <w:b/>
          <w:bCs/>
          <w:sz w:val="24"/>
          <w:szCs w:val="24"/>
        </w:rPr>
        <w:t xml:space="preserve">Working hours: </w:t>
      </w:r>
      <w:r w:rsidRPr="525D2929">
        <w:rPr>
          <w:rFonts w:ascii="Calibri" w:eastAsia="Calibri" w:hAnsi="Calibri" w:cs="Calibri"/>
          <w:sz w:val="24"/>
          <w:szCs w:val="24"/>
        </w:rPr>
        <w:t>Full time - 35 hours per week</w:t>
      </w:r>
      <w:r>
        <w:br/>
      </w:r>
      <w:r w:rsidRPr="525D2929">
        <w:rPr>
          <w:rFonts w:ascii="Calibri" w:eastAsia="Calibri" w:hAnsi="Calibri" w:cs="Calibri"/>
          <w:b/>
          <w:bCs/>
          <w:sz w:val="24"/>
          <w:szCs w:val="24"/>
        </w:rPr>
        <w:t xml:space="preserve">Salary Grade: </w:t>
      </w:r>
      <w:r w:rsidR="000E6839">
        <w:rPr>
          <w:rFonts w:ascii="Calibri" w:eastAsia="Calibri" w:hAnsi="Calibri" w:cs="Calibri"/>
          <w:sz w:val="24"/>
          <w:szCs w:val="24"/>
        </w:rPr>
        <w:t>£27,000</w:t>
      </w:r>
      <w:r w:rsidR="001F7028">
        <w:rPr>
          <w:rFonts w:ascii="Calibri" w:eastAsia="Calibri" w:hAnsi="Calibri" w:cs="Calibri"/>
          <w:sz w:val="24"/>
          <w:szCs w:val="24"/>
        </w:rPr>
        <w:t>/annum</w:t>
      </w:r>
      <w:r>
        <w:br/>
      </w:r>
      <w:r w:rsidRPr="525D2929">
        <w:rPr>
          <w:rFonts w:ascii="Calibri" w:eastAsia="Calibri" w:hAnsi="Calibri" w:cs="Calibri"/>
          <w:b/>
          <w:bCs/>
          <w:sz w:val="24"/>
          <w:szCs w:val="24"/>
        </w:rPr>
        <w:t xml:space="preserve">Location: </w:t>
      </w:r>
      <w:r w:rsidR="7F935B17" w:rsidRPr="525D2929">
        <w:rPr>
          <w:rFonts w:ascii="Calibri" w:eastAsia="Calibri" w:hAnsi="Calibri" w:cs="Calibri"/>
          <w:sz w:val="24"/>
          <w:szCs w:val="24"/>
        </w:rPr>
        <w:t>28 Commercial Street London, E1 6LS</w:t>
      </w:r>
    </w:p>
    <w:p w14:paraId="4E7BE721" w14:textId="22CD8BE4" w:rsidR="525D2929" w:rsidRDefault="525D2929" w:rsidP="525D2929">
      <w:pPr>
        <w:spacing w:after="0" w:line="240" w:lineRule="auto"/>
        <w:rPr>
          <w:rFonts w:ascii="Calibri" w:eastAsia="Calibri" w:hAnsi="Calibri" w:cs="Calibri"/>
          <w:sz w:val="24"/>
          <w:szCs w:val="24"/>
        </w:rPr>
      </w:pPr>
    </w:p>
    <w:p w14:paraId="421994B3" w14:textId="0E7B0E5F" w:rsidR="654C6414" w:rsidRDefault="654C6414" w:rsidP="525D2929">
      <w:pPr>
        <w:pStyle w:val="Heading2"/>
        <w:rPr>
          <w:rFonts w:ascii="Calibri" w:eastAsia="Calibri" w:hAnsi="Calibri" w:cs="Calibri"/>
          <w:caps/>
          <w:color w:val="ED7D31" w:themeColor="accent2"/>
          <w:sz w:val="28"/>
          <w:szCs w:val="28"/>
        </w:rPr>
      </w:pPr>
      <w:r w:rsidRPr="525D2929">
        <w:rPr>
          <w:rFonts w:ascii="Calibri" w:eastAsia="Calibri" w:hAnsi="Calibri" w:cs="Calibri"/>
          <w:caps/>
          <w:color w:val="ED7D31" w:themeColor="accent2"/>
          <w:sz w:val="28"/>
          <w:szCs w:val="28"/>
        </w:rPr>
        <w:t>INTRODUCTION</w:t>
      </w:r>
    </w:p>
    <w:p w14:paraId="36E62CD3" w14:textId="7191F7A8" w:rsidR="654C6414" w:rsidRDefault="654C6414" w:rsidP="525D2929">
      <w:pPr>
        <w:rPr>
          <w:rFonts w:ascii="Calibri" w:eastAsia="Calibri" w:hAnsi="Calibri" w:cs="Calibri"/>
        </w:rPr>
      </w:pPr>
      <w:r w:rsidRPr="525D2929">
        <w:rPr>
          <w:rFonts w:ascii="Calibri" w:eastAsia="Calibri" w:hAnsi="Calibri" w:cs="Calibri"/>
        </w:rPr>
        <w:t xml:space="preserve">Debt Free London is London’s free face-to-face debt advice service helping over 24,000 Londoners with their debt and money problems each year. Our trained and accredited advisors are based across </w:t>
      </w:r>
      <w:r w:rsidR="00C95214">
        <w:rPr>
          <w:rFonts w:ascii="Calibri" w:eastAsia="Calibri" w:hAnsi="Calibri" w:cs="Calibri"/>
        </w:rPr>
        <w:t>17</w:t>
      </w:r>
      <w:r w:rsidRPr="525D2929">
        <w:rPr>
          <w:rFonts w:ascii="Calibri" w:eastAsia="Calibri" w:hAnsi="Calibri" w:cs="Calibri"/>
        </w:rPr>
        <w:t xml:space="preserve"> partner charities and can help with all types of money worries from rent and council tax arrears to credit card and catalogue debt. We can work with clients to prioritise their bills &amp; debts, helping them to write letters and advocating on their behalf.</w:t>
      </w:r>
    </w:p>
    <w:p w14:paraId="1F0ECFC3" w14:textId="30F8F1CD" w:rsidR="654C6414" w:rsidRDefault="654C6414" w:rsidP="525D2929">
      <w:pPr>
        <w:rPr>
          <w:rFonts w:ascii="Calibri" w:eastAsia="Calibri" w:hAnsi="Calibri" w:cs="Calibri"/>
        </w:rPr>
      </w:pPr>
      <w:r w:rsidRPr="525D2929">
        <w:rPr>
          <w:rFonts w:ascii="Calibri" w:eastAsia="Calibri" w:hAnsi="Calibri" w:cs="Calibri"/>
        </w:rPr>
        <w:t>The Debt Free London partnership is led by Toynbee Hall, the employer for this role, a charity where people come for excellent local services and where they can share ideas and experience, gather information and knowledge that we use together to take action to change lives and eradicate poverty. Our programmes include free advice services, financial inclusion services, wellbeing services, including work with older people and community learning services supporting young people and new migrants.</w:t>
      </w:r>
    </w:p>
    <w:p w14:paraId="536E72F0" w14:textId="3C39896A" w:rsidR="525D2929" w:rsidRDefault="525D2929" w:rsidP="525D2929">
      <w:pPr>
        <w:spacing w:after="0" w:line="240" w:lineRule="auto"/>
        <w:rPr>
          <w:rFonts w:ascii="Calibri" w:eastAsia="Calibri" w:hAnsi="Calibri" w:cs="Calibri"/>
        </w:rPr>
      </w:pPr>
    </w:p>
    <w:p w14:paraId="1896FEEA" w14:textId="163844E3" w:rsidR="1B4564C9" w:rsidRDefault="1B4564C9" w:rsidP="525D2929">
      <w:pPr>
        <w:pStyle w:val="Heading2"/>
        <w:rPr>
          <w:rFonts w:ascii="Calibri" w:eastAsia="Calibri" w:hAnsi="Calibri" w:cs="Calibri"/>
          <w:caps/>
          <w:color w:val="ED7D31" w:themeColor="accent2"/>
          <w:sz w:val="28"/>
          <w:szCs w:val="28"/>
        </w:rPr>
      </w:pPr>
      <w:r w:rsidRPr="525D2929">
        <w:rPr>
          <w:rFonts w:ascii="Calibri" w:eastAsia="Calibri" w:hAnsi="Calibri" w:cs="Calibri"/>
          <w:caps/>
          <w:color w:val="ED7D31" w:themeColor="accent2"/>
          <w:sz w:val="28"/>
          <w:szCs w:val="28"/>
        </w:rPr>
        <w:t>JOB PURPOSE</w:t>
      </w:r>
    </w:p>
    <w:p w14:paraId="27AFDEB7" w14:textId="2674755F" w:rsidR="00386A7E" w:rsidRDefault="009334F0" w:rsidP="009334F0">
      <w:pPr>
        <w:spacing w:after="0" w:line="240" w:lineRule="auto"/>
        <w:rPr>
          <w:rFonts w:eastAsiaTheme="minorEastAsia"/>
        </w:rPr>
      </w:pPr>
      <w:r w:rsidRPr="009334F0">
        <w:rPr>
          <w:rFonts w:eastAsiaTheme="minorEastAsia"/>
        </w:rPr>
        <w:t xml:space="preserve">The </w:t>
      </w:r>
      <w:r w:rsidR="00B66BE0" w:rsidRPr="00B66BE0">
        <w:rPr>
          <w:rFonts w:eastAsiaTheme="minorEastAsia"/>
        </w:rPr>
        <w:t>Data Insight</w:t>
      </w:r>
      <w:r w:rsidR="00EC1806">
        <w:rPr>
          <w:rFonts w:eastAsiaTheme="minorEastAsia"/>
        </w:rPr>
        <w:t>s</w:t>
      </w:r>
      <w:r w:rsidR="00B66BE0" w:rsidRPr="00B66BE0">
        <w:rPr>
          <w:rFonts w:eastAsiaTheme="minorEastAsia"/>
        </w:rPr>
        <w:t xml:space="preserve"> Coordinator </w:t>
      </w:r>
      <w:r w:rsidRPr="009334F0">
        <w:rPr>
          <w:rFonts w:eastAsiaTheme="minorEastAsia"/>
        </w:rPr>
        <w:t xml:space="preserve">is responsible for </w:t>
      </w:r>
      <w:r w:rsidR="006E7172">
        <w:rPr>
          <w:rFonts w:eastAsiaTheme="minorEastAsia"/>
        </w:rPr>
        <w:t>assisting with</w:t>
      </w:r>
      <w:r w:rsidR="002830AC">
        <w:rPr>
          <w:rFonts w:eastAsiaTheme="minorEastAsia"/>
        </w:rPr>
        <w:t xml:space="preserve"> DFL</w:t>
      </w:r>
      <w:r w:rsidR="006E7172">
        <w:rPr>
          <w:rFonts w:eastAsiaTheme="minorEastAsia"/>
        </w:rPr>
        <w:t xml:space="preserve"> </w:t>
      </w:r>
      <w:r w:rsidRPr="009334F0">
        <w:rPr>
          <w:rFonts w:eastAsiaTheme="minorEastAsia"/>
        </w:rPr>
        <w:t>research projects</w:t>
      </w:r>
      <w:r w:rsidR="00F51353">
        <w:rPr>
          <w:rFonts w:eastAsiaTheme="minorEastAsia"/>
        </w:rPr>
        <w:t xml:space="preserve">, </w:t>
      </w:r>
      <w:r w:rsidR="004C2385">
        <w:rPr>
          <w:rFonts w:eastAsiaTheme="minorEastAsia"/>
        </w:rPr>
        <w:t>database management</w:t>
      </w:r>
      <w:r w:rsidRPr="009334F0">
        <w:rPr>
          <w:rFonts w:eastAsiaTheme="minorEastAsia"/>
        </w:rPr>
        <w:t xml:space="preserve"> and related production tasks under the supervision of </w:t>
      </w:r>
      <w:r w:rsidR="00FC300E">
        <w:rPr>
          <w:rFonts w:eastAsiaTheme="minorEastAsia"/>
        </w:rPr>
        <w:t xml:space="preserve">the </w:t>
      </w:r>
      <w:r w:rsidR="00B66BE0">
        <w:rPr>
          <w:rFonts w:eastAsiaTheme="minorEastAsia"/>
        </w:rPr>
        <w:t>Data Insights</w:t>
      </w:r>
      <w:r w:rsidRPr="009334F0">
        <w:rPr>
          <w:rFonts w:eastAsiaTheme="minorEastAsia"/>
        </w:rPr>
        <w:t xml:space="preserve"> Manager. This includes </w:t>
      </w:r>
      <w:r w:rsidR="004227A2">
        <w:rPr>
          <w:rFonts w:eastAsiaTheme="minorEastAsia"/>
        </w:rPr>
        <w:t xml:space="preserve">research administration, </w:t>
      </w:r>
      <w:r w:rsidR="00D33BE0">
        <w:rPr>
          <w:rFonts w:eastAsiaTheme="minorEastAsia"/>
        </w:rPr>
        <w:t>research design,</w:t>
      </w:r>
      <w:r w:rsidR="000651B8">
        <w:rPr>
          <w:rFonts w:eastAsiaTheme="minorEastAsia"/>
        </w:rPr>
        <w:t xml:space="preserve"> data cleaning and quality management, </w:t>
      </w:r>
      <w:r w:rsidR="00D21039">
        <w:rPr>
          <w:rFonts w:eastAsiaTheme="minorEastAsia"/>
        </w:rPr>
        <w:t>analysis</w:t>
      </w:r>
      <w:r w:rsidR="00021A9D">
        <w:rPr>
          <w:rFonts w:eastAsiaTheme="minorEastAsia"/>
        </w:rPr>
        <w:t>, report writing and present</w:t>
      </w:r>
      <w:r w:rsidR="008562CD">
        <w:rPr>
          <w:rFonts w:eastAsiaTheme="minorEastAsia"/>
        </w:rPr>
        <w:t>ation</w:t>
      </w:r>
    </w:p>
    <w:p w14:paraId="6E3906A2" w14:textId="7DCCD959" w:rsidR="00AF2931" w:rsidRDefault="00D33BE0" w:rsidP="525D2929">
      <w:pPr>
        <w:spacing w:after="0" w:line="240" w:lineRule="auto"/>
        <w:rPr>
          <w:rFonts w:eastAsiaTheme="minorEastAsia"/>
        </w:rPr>
      </w:pPr>
      <w:r>
        <w:rPr>
          <w:rFonts w:eastAsiaTheme="minorEastAsia"/>
        </w:rPr>
        <w:t xml:space="preserve"> </w:t>
      </w:r>
    </w:p>
    <w:p w14:paraId="09C5F631" w14:textId="1CEC4772" w:rsidR="0F8332CC" w:rsidRPr="00B50F8B" w:rsidRDefault="0F8332CC" w:rsidP="525D2929">
      <w:pPr>
        <w:rPr>
          <w:rFonts w:ascii="Calibri" w:eastAsia="Calibri" w:hAnsi="Calibri" w:cs="Calibri"/>
          <w:caps/>
          <w:color w:val="ED7D31" w:themeColor="accent2"/>
          <w:sz w:val="28"/>
          <w:szCs w:val="28"/>
        </w:rPr>
      </w:pPr>
      <w:r w:rsidRPr="00B50F8B">
        <w:rPr>
          <w:rFonts w:ascii="Calibri" w:eastAsia="Calibri" w:hAnsi="Calibri" w:cs="Calibri"/>
          <w:caps/>
          <w:color w:val="ED7D31" w:themeColor="accent2"/>
          <w:sz w:val="28"/>
          <w:szCs w:val="28"/>
        </w:rPr>
        <w:t>MAIN DUTIES AND RESPONSIBILITIES</w:t>
      </w:r>
    </w:p>
    <w:p w14:paraId="7AE840D0" w14:textId="45BA8D96" w:rsidR="0F8332CC" w:rsidRPr="003F4117" w:rsidRDefault="001F7218" w:rsidP="525D2929">
      <w:pPr>
        <w:pStyle w:val="ListParagraph"/>
        <w:numPr>
          <w:ilvl w:val="0"/>
          <w:numId w:val="7"/>
        </w:numPr>
        <w:spacing w:after="0" w:line="240" w:lineRule="auto"/>
        <w:rPr>
          <w:rFonts w:eastAsiaTheme="minorEastAsia"/>
        </w:rPr>
      </w:pPr>
      <w:r w:rsidRPr="003F4117">
        <w:rPr>
          <w:rFonts w:eastAsiaTheme="minorEastAsia"/>
        </w:rPr>
        <w:t>Support the</w:t>
      </w:r>
      <w:r w:rsidR="460F7FD7" w:rsidRPr="003F4117">
        <w:rPr>
          <w:rFonts w:eastAsiaTheme="minorEastAsia"/>
        </w:rPr>
        <w:t xml:space="preserve"> </w:t>
      </w:r>
      <w:r w:rsidRPr="003F4117">
        <w:rPr>
          <w:rFonts w:eastAsiaTheme="minorEastAsia"/>
        </w:rPr>
        <w:t xml:space="preserve">ongoing </w:t>
      </w:r>
      <w:r w:rsidR="0F8332CC" w:rsidRPr="003F4117">
        <w:rPr>
          <w:rFonts w:eastAsiaTheme="minorEastAsia"/>
        </w:rPr>
        <w:t>develop</w:t>
      </w:r>
      <w:r w:rsidRPr="003F4117">
        <w:rPr>
          <w:rFonts w:eastAsiaTheme="minorEastAsia"/>
        </w:rPr>
        <w:t>ment of</w:t>
      </w:r>
      <w:r w:rsidR="0F8332CC" w:rsidRPr="003F4117">
        <w:rPr>
          <w:rFonts w:eastAsiaTheme="minorEastAsia"/>
        </w:rPr>
        <w:t xml:space="preserve"> databases</w:t>
      </w:r>
      <w:r w:rsidR="003F4117" w:rsidRPr="003F4117">
        <w:rPr>
          <w:rFonts w:eastAsiaTheme="minorEastAsia"/>
        </w:rPr>
        <w:t xml:space="preserve">, </w:t>
      </w:r>
      <w:r w:rsidR="0032214C" w:rsidRPr="003F4117">
        <w:rPr>
          <w:rFonts w:eastAsiaTheme="minorEastAsia"/>
        </w:rPr>
        <w:t>systems,</w:t>
      </w:r>
      <w:r w:rsidR="0F8332CC" w:rsidRPr="003F4117">
        <w:rPr>
          <w:rFonts w:eastAsiaTheme="minorEastAsia"/>
        </w:rPr>
        <w:t xml:space="preserve"> and CRM</w:t>
      </w:r>
      <w:r w:rsidR="36D8C658" w:rsidRPr="003F4117">
        <w:rPr>
          <w:rFonts w:eastAsiaTheme="minorEastAsia"/>
        </w:rPr>
        <w:t xml:space="preserve"> to meet the needs of the organisation. </w:t>
      </w:r>
    </w:p>
    <w:p w14:paraId="2A31F8C0" w14:textId="79C76B0F" w:rsidR="11D25B21" w:rsidRPr="00587906" w:rsidRDefault="11D25B21" w:rsidP="7F94B732">
      <w:pPr>
        <w:pStyle w:val="ListParagraph"/>
        <w:numPr>
          <w:ilvl w:val="1"/>
          <w:numId w:val="3"/>
        </w:numPr>
        <w:spacing w:after="0" w:line="240" w:lineRule="auto"/>
        <w:rPr>
          <w:rFonts w:eastAsiaTheme="minorEastAsia"/>
        </w:rPr>
      </w:pPr>
      <w:r w:rsidRPr="00587906">
        <w:rPr>
          <w:rFonts w:eastAsiaTheme="minorEastAsia"/>
        </w:rPr>
        <w:t xml:space="preserve">Ensure </w:t>
      </w:r>
      <w:r w:rsidR="2729E8AE" w:rsidRPr="00587906">
        <w:rPr>
          <w:rFonts w:eastAsiaTheme="minorEastAsia"/>
        </w:rPr>
        <w:t xml:space="preserve">the accuracy, integrity and </w:t>
      </w:r>
      <w:r w:rsidRPr="00587906">
        <w:rPr>
          <w:rFonts w:eastAsiaTheme="minorEastAsia"/>
        </w:rPr>
        <w:t xml:space="preserve">quality of data is </w:t>
      </w:r>
      <w:r w:rsidR="30BCADB7" w:rsidRPr="00587906">
        <w:rPr>
          <w:rFonts w:eastAsiaTheme="minorEastAsia"/>
        </w:rPr>
        <w:t>always upheld</w:t>
      </w:r>
    </w:p>
    <w:p w14:paraId="3F99B261" w14:textId="3B7A9C67" w:rsidR="68FAFC84" w:rsidRDefault="68FAFC84" w:rsidP="7F94B732">
      <w:pPr>
        <w:pStyle w:val="ListParagraph"/>
        <w:numPr>
          <w:ilvl w:val="1"/>
          <w:numId w:val="3"/>
        </w:numPr>
        <w:spacing w:after="0" w:line="240" w:lineRule="auto"/>
        <w:rPr>
          <w:rFonts w:eastAsiaTheme="minorEastAsia"/>
        </w:rPr>
      </w:pPr>
      <w:r w:rsidRPr="00587906">
        <w:rPr>
          <w:rFonts w:eastAsiaTheme="minorEastAsia"/>
        </w:rPr>
        <w:t>Produce accurate and timely statistical returns upon request</w:t>
      </w:r>
    </w:p>
    <w:p w14:paraId="69CEF70E" w14:textId="518F86BB" w:rsidR="00587906" w:rsidRPr="00587906" w:rsidRDefault="00BB2F53" w:rsidP="7F94B732">
      <w:pPr>
        <w:pStyle w:val="ListParagraph"/>
        <w:numPr>
          <w:ilvl w:val="1"/>
          <w:numId w:val="3"/>
        </w:numPr>
        <w:spacing w:after="0" w:line="240" w:lineRule="auto"/>
        <w:rPr>
          <w:rFonts w:eastAsiaTheme="minorEastAsia"/>
        </w:rPr>
      </w:pPr>
      <w:r>
        <w:rPr>
          <w:rFonts w:eastAsiaTheme="minorEastAsia"/>
        </w:rPr>
        <w:t xml:space="preserve">Assist with the development of </w:t>
      </w:r>
      <w:r w:rsidR="00F37133">
        <w:rPr>
          <w:rFonts w:eastAsiaTheme="minorEastAsia"/>
        </w:rPr>
        <w:t>a dashboard</w:t>
      </w:r>
    </w:p>
    <w:p w14:paraId="7C0E9B2C" w14:textId="54DB158F" w:rsidR="742ECC78" w:rsidRPr="00605F4B" w:rsidRDefault="742ECC78" w:rsidP="7F94B732">
      <w:pPr>
        <w:pStyle w:val="ListParagraph"/>
        <w:numPr>
          <w:ilvl w:val="1"/>
          <w:numId w:val="3"/>
        </w:numPr>
        <w:spacing w:after="0" w:line="240" w:lineRule="auto"/>
        <w:rPr>
          <w:rFonts w:eastAsiaTheme="minorEastAsia"/>
        </w:rPr>
      </w:pPr>
      <w:r w:rsidRPr="00605F4B">
        <w:rPr>
          <w:rFonts w:eastAsiaTheme="minorEastAsia"/>
        </w:rPr>
        <w:t xml:space="preserve">Develop process improvements and efficiencies </w:t>
      </w:r>
    </w:p>
    <w:p w14:paraId="73D6EE68" w14:textId="777F3F5B" w:rsidR="004E46C9" w:rsidRPr="00605F4B" w:rsidRDefault="004E46C9" w:rsidP="00B85BD9">
      <w:pPr>
        <w:pStyle w:val="ListParagraph"/>
        <w:numPr>
          <w:ilvl w:val="1"/>
          <w:numId w:val="3"/>
        </w:numPr>
        <w:spacing w:after="0" w:line="240" w:lineRule="auto"/>
        <w:rPr>
          <w:rFonts w:eastAsiaTheme="minorEastAsia"/>
        </w:rPr>
      </w:pPr>
      <w:r w:rsidRPr="00605F4B">
        <w:rPr>
          <w:rFonts w:eastAsiaTheme="minorEastAsia"/>
        </w:rPr>
        <w:t xml:space="preserve">Own </w:t>
      </w:r>
      <w:r w:rsidR="00DF1486" w:rsidRPr="00605F4B">
        <w:rPr>
          <w:rFonts w:eastAsiaTheme="minorEastAsia"/>
        </w:rPr>
        <w:t>our</w:t>
      </w:r>
      <w:r w:rsidRPr="00605F4B">
        <w:rPr>
          <w:rFonts w:eastAsiaTheme="minorEastAsia"/>
        </w:rPr>
        <w:t xml:space="preserve"> </w:t>
      </w:r>
      <w:r w:rsidR="000A6F2E" w:rsidRPr="00605F4B">
        <w:rPr>
          <w:rFonts w:eastAsiaTheme="minorEastAsia"/>
        </w:rPr>
        <w:t>internal debt advice quality assessment database</w:t>
      </w:r>
      <w:r w:rsidR="00DF1486" w:rsidRPr="00605F4B">
        <w:rPr>
          <w:rFonts w:eastAsiaTheme="minorEastAsia"/>
        </w:rPr>
        <w:t>, ensuring accurate data entry</w:t>
      </w:r>
      <w:r w:rsidR="00B85BD9" w:rsidRPr="00605F4B">
        <w:rPr>
          <w:rFonts w:eastAsiaTheme="minorEastAsia"/>
        </w:rPr>
        <w:t>, data quality, and reporting</w:t>
      </w:r>
      <w:r w:rsidR="000A6F2E" w:rsidRPr="00605F4B">
        <w:rPr>
          <w:rFonts w:eastAsiaTheme="minorEastAsia"/>
        </w:rPr>
        <w:t xml:space="preserve"> </w:t>
      </w:r>
    </w:p>
    <w:p w14:paraId="5F6A35A1" w14:textId="36ACA180" w:rsidR="742ECC78" w:rsidRDefault="742ECC78" w:rsidP="7F94B732">
      <w:pPr>
        <w:pStyle w:val="ListParagraph"/>
        <w:numPr>
          <w:ilvl w:val="1"/>
          <w:numId w:val="3"/>
        </w:numPr>
        <w:spacing w:after="0" w:line="240" w:lineRule="auto"/>
        <w:rPr>
          <w:rFonts w:eastAsiaTheme="minorEastAsia"/>
        </w:rPr>
      </w:pPr>
      <w:r w:rsidRPr="00DA6BBC">
        <w:rPr>
          <w:rFonts w:eastAsiaTheme="minorEastAsia"/>
        </w:rPr>
        <w:lastRenderedPageBreak/>
        <w:t>Be aware of and comply on an ongoing basis with the rules and requirements of confidentiality, data protection, data sharing and any other legal/regulatory/risk management frameworks</w:t>
      </w:r>
    </w:p>
    <w:p w14:paraId="17BC8F3B" w14:textId="3AC7FE0E" w:rsidR="003979F6" w:rsidRPr="00DA6BBC" w:rsidRDefault="003979F6" w:rsidP="7F94B732">
      <w:pPr>
        <w:pStyle w:val="ListParagraph"/>
        <w:numPr>
          <w:ilvl w:val="1"/>
          <w:numId w:val="3"/>
        </w:numPr>
        <w:spacing w:after="0" w:line="240" w:lineRule="auto"/>
        <w:rPr>
          <w:rFonts w:eastAsiaTheme="minorEastAsia"/>
        </w:rPr>
      </w:pPr>
      <w:r>
        <w:rPr>
          <w:rFonts w:eastAsiaTheme="minorEastAsia"/>
        </w:rPr>
        <w:t>Assist with producing monthly client reports and snapshots for Partners</w:t>
      </w:r>
    </w:p>
    <w:p w14:paraId="35C013E6" w14:textId="77197ADE" w:rsidR="525D2929" w:rsidRPr="005324FF" w:rsidRDefault="525D2929" w:rsidP="525D2929">
      <w:pPr>
        <w:spacing w:after="0" w:line="240" w:lineRule="auto"/>
        <w:rPr>
          <w:rFonts w:eastAsiaTheme="minorEastAsia"/>
          <w:highlight w:val="yellow"/>
        </w:rPr>
      </w:pPr>
    </w:p>
    <w:p w14:paraId="4FBE31BB" w14:textId="40EEE104" w:rsidR="50E608FC" w:rsidRPr="00A11BA8" w:rsidRDefault="50E608FC" w:rsidP="525D2929">
      <w:pPr>
        <w:pStyle w:val="ListParagraph"/>
        <w:numPr>
          <w:ilvl w:val="0"/>
          <w:numId w:val="7"/>
        </w:numPr>
        <w:spacing w:after="0" w:line="240" w:lineRule="auto"/>
        <w:rPr>
          <w:rFonts w:eastAsiaTheme="minorEastAsia"/>
        </w:rPr>
      </w:pPr>
      <w:r w:rsidRPr="00A11BA8">
        <w:rPr>
          <w:rFonts w:eastAsiaTheme="minorEastAsia"/>
        </w:rPr>
        <w:t>Contribute to team understanding and use of all systems</w:t>
      </w:r>
      <w:r w:rsidR="300F1B51" w:rsidRPr="00A11BA8">
        <w:rPr>
          <w:rFonts w:eastAsiaTheme="minorEastAsia"/>
        </w:rPr>
        <w:t>.</w:t>
      </w:r>
      <w:r w:rsidRPr="00A11BA8">
        <w:rPr>
          <w:rFonts w:eastAsiaTheme="minorEastAsia"/>
        </w:rPr>
        <w:t xml:space="preserve"> </w:t>
      </w:r>
    </w:p>
    <w:p w14:paraId="1512309A" w14:textId="289F3937" w:rsidR="002118AE" w:rsidRDefault="002118AE" w:rsidP="7F94B732">
      <w:pPr>
        <w:pStyle w:val="ListParagraph"/>
        <w:numPr>
          <w:ilvl w:val="1"/>
          <w:numId w:val="2"/>
        </w:numPr>
        <w:spacing w:after="0" w:line="240" w:lineRule="auto"/>
        <w:rPr>
          <w:rFonts w:eastAsiaTheme="minorEastAsia"/>
        </w:rPr>
      </w:pPr>
      <w:r w:rsidRPr="00093B77">
        <w:rPr>
          <w:rFonts w:eastAsiaTheme="minorEastAsia"/>
        </w:rPr>
        <w:t>Provide the senior leadership tea</w:t>
      </w:r>
      <w:r w:rsidR="00447306" w:rsidRPr="00093B77">
        <w:rPr>
          <w:rFonts w:eastAsiaTheme="minorEastAsia"/>
        </w:rPr>
        <w:t>m</w:t>
      </w:r>
      <w:r w:rsidR="008A25B9" w:rsidRPr="00093B77">
        <w:rPr>
          <w:rFonts w:eastAsiaTheme="minorEastAsia"/>
        </w:rPr>
        <w:t xml:space="preserve"> with accurate data for weekly </w:t>
      </w:r>
      <w:r w:rsidR="0066692F" w:rsidRPr="00093B77">
        <w:rPr>
          <w:rFonts w:eastAsiaTheme="minorEastAsia"/>
        </w:rPr>
        <w:t>meetings</w:t>
      </w:r>
    </w:p>
    <w:p w14:paraId="7F62B36A" w14:textId="06A10746" w:rsidR="00C9351C" w:rsidRDefault="00C9351C" w:rsidP="7F94B732">
      <w:pPr>
        <w:pStyle w:val="ListParagraph"/>
        <w:numPr>
          <w:ilvl w:val="1"/>
          <w:numId w:val="2"/>
        </w:numPr>
        <w:spacing w:after="0" w:line="240" w:lineRule="auto"/>
        <w:rPr>
          <w:rFonts w:eastAsiaTheme="minorEastAsia"/>
        </w:rPr>
      </w:pPr>
      <w:r>
        <w:rPr>
          <w:rFonts w:eastAsiaTheme="minorEastAsia"/>
        </w:rPr>
        <w:t>Deliver ad-hoc assistance</w:t>
      </w:r>
      <w:r w:rsidR="00953FFC">
        <w:rPr>
          <w:rFonts w:eastAsiaTheme="minorEastAsia"/>
        </w:rPr>
        <w:t xml:space="preserve"> to</w:t>
      </w:r>
      <w:r>
        <w:rPr>
          <w:rFonts w:eastAsiaTheme="minorEastAsia"/>
        </w:rPr>
        <w:t xml:space="preserve"> </w:t>
      </w:r>
      <w:r w:rsidR="00FF324A">
        <w:rPr>
          <w:rFonts w:eastAsiaTheme="minorEastAsia"/>
        </w:rPr>
        <w:t xml:space="preserve">resolve </w:t>
      </w:r>
      <w:r w:rsidR="00953FFC">
        <w:rPr>
          <w:rFonts w:eastAsiaTheme="minorEastAsia"/>
        </w:rPr>
        <w:t>technical and useability issues for the team</w:t>
      </w:r>
    </w:p>
    <w:p w14:paraId="7B61DD09" w14:textId="0285F7ED" w:rsidR="00093B77" w:rsidRPr="00093B77" w:rsidRDefault="00093B77" w:rsidP="7F94B732">
      <w:pPr>
        <w:pStyle w:val="ListParagraph"/>
        <w:numPr>
          <w:ilvl w:val="1"/>
          <w:numId w:val="2"/>
        </w:numPr>
        <w:spacing w:after="0" w:line="240" w:lineRule="auto"/>
        <w:rPr>
          <w:rFonts w:eastAsiaTheme="minorEastAsia"/>
        </w:rPr>
      </w:pPr>
      <w:r>
        <w:rPr>
          <w:rFonts w:eastAsiaTheme="minorEastAsia"/>
        </w:rPr>
        <w:t xml:space="preserve">Produce </w:t>
      </w:r>
      <w:r w:rsidR="00B54A6B">
        <w:rPr>
          <w:rFonts w:eastAsiaTheme="minorEastAsia"/>
        </w:rPr>
        <w:t>systems guides for users</w:t>
      </w:r>
    </w:p>
    <w:p w14:paraId="14138E87" w14:textId="0AEA1C28" w:rsidR="525D2929" w:rsidRPr="00AD3C12" w:rsidRDefault="525D2929" w:rsidP="525D2929">
      <w:pPr>
        <w:spacing w:after="0" w:line="240" w:lineRule="auto"/>
        <w:rPr>
          <w:rFonts w:eastAsiaTheme="minorEastAsia"/>
        </w:rPr>
      </w:pPr>
    </w:p>
    <w:p w14:paraId="3E378756" w14:textId="5D15BA95" w:rsidR="769AFF58" w:rsidRPr="0014384F" w:rsidRDefault="769AFF58" w:rsidP="525D2929">
      <w:pPr>
        <w:pStyle w:val="ListParagraph"/>
        <w:numPr>
          <w:ilvl w:val="0"/>
          <w:numId w:val="7"/>
        </w:numPr>
        <w:spacing w:after="0" w:line="240" w:lineRule="auto"/>
        <w:rPr>
          <w:rFonts w:eastAsiaTheme="minorEastAsia"/>
        </w:rPr>
      </w:pPr>
      <w:r w:rsidRPr="00AD3C12">
        <w:rPr>
          <w:sz w:val="21"/>
          <w:szCs w:val="21"/>
        </w:rPr>
        <w:t>Work closely with key stakeholders</w:t>
      </w:r>
      <w:r w:rsidR="004E2B5B" w:rsidRPr="00AD3C12">
        <w:rPr>
          <w:sz w:val="21"/>
          <w:szCs w:val="21"/>
        </w:rPr>
        <w:t>, both internally and externally,</w:t>
      </w:r>
      <w:r w:rsidRPr="00AD3C12">
        <w:rPr>
          <w:sz w:val="21"/>
          <w:szCs w:val="21"/>
        </w:rPr>
        <w:t xml:space="preserve"> to ensure outputs are clear </w:t>
      </w:r>
      <w:r w:rsidRPr="0014384F">
        <w:rPr>
          <w:sz w:val="21"/>
          <w:szCs w:val="21"/>
        </w:rPr>
        <w:t xml:space="preserve">and actionable. </w:t>
      </w:r>
    </w:p>
    <w:p w14:paraId="40626366" w14:textId="05A3AA30" w:rsidR="002D0C5B" w:rsidRPr="0014384F" w:rsidRDefault="002D0C5B" w:rsidP="002D0C5B">
      <w:pPr>
        <w:pStyle w:val="ListParagraph"/>
        <w:numPr>
          <w:ilvl w:val="1"/>
          <w:numId w:val="1"/>
        </w:numPr>
        <w:spacing w:after="0" w:line="240" w:lineRule="auto"/>
        <w:rPr>
          <w:rFonts w:eastAsiaTheme="minorEastAsia"/>
          <w:sz w:val="21"/>
          <w:szCs w:val="21"/>
        </w:rPr>
      </w:pPr>
      <w:r w:rsidRPr="0014384F">
        <w:rPr>
          <w:sz w:val="21"/>
          <w:szCs w:val="21"/>
        </w:rPr>
        <w:t>Highlight and present new trends and changes in an accessible way</w:t>
      </w:r>
    </w:p>
    <w:p w14:paraId="37CAF996" w14:textId="34948295" w:rsidR="50A52D8E" w:rsidRPr="0014384F" w:rsidRDefault="50A52D8E" w:rsidP="7F94B732">
      <w:pPr>
        <w:pStyle w:val="ListParagraph"/>
        <w:numPr>
          <w:ilvl w:val="1"/>
          <w:numId w:val="1"/>
        </w:numPr>
        <w:spacing w:after="0" w:line="240" w:lineRule="auto"/>
        <w:rPr>
          <w:rFonts w:eastAsiaTheme="minorEastAsia"/>
          <w:sz w:val="21"/>
          <w:szCs w:val="21"/>
        </w:rPr>
      </w:pPr>
      <w:r w:rsidRPr="0014384F">
        <w:rPr>
          <w:sz w:val="21"/>
          <w:szCs w:val="21"/>
        </w:rPr>
        <w:t xml:space="preserve">Analyse </w:t>
      </w:r>
      <w:r w:rsidR="130CD65A" w:rsidRPr="0014384F">
        <w:rPr>
          <w:sz w:val="21"/>
          <w:szCs w:val="21"/>
        </w:rPr>
        <w:t>and</w:t>
      </w:r>
      <w:r w:rsidRPr="0014384F">
        <w:rPr>
          <w:sz w:val="21"/>
          <w:szCs w:val="21"/>
        </w:rPr>
        <w:t xml:space="preserve"> interpret </w:t>
      </w:r>
      <w:r w:rsidR="5DFFDF1F" w:rsidRPr="0014384F">
        <w:rPr>
          <w:sz w:val="21"/>
          <w:szCs w:val="21"/>
        </w:rPr>
        <w:t xml:space="preserve">data </w:t>
      </w:r>
      <w:r w:rsidRPr="0014384F">
        <w:rPr>
          <w:sz w:val="21"/>
          <w:szCs w:val="21"/>
        </w:rPr>
        <w:t xml:space="preserve">and </w:t>
      </w:r>
      <w:r w:rsidR="0C2EE16A" w:rsidRPr="0014384F">
        <w:rPr>
          <w:sz w:val="21"/>
          <w:szCs w:val="21"/>
        </w:rPr>
        <w:t xml:space="preserve">communicate </w:t>
      </w:r>
      <w:r w:rsidR="5509BE59" w:rsidRPr="0014384F">
        <w:rPr>
          <w:sz w:val="21"/>
          <w:szCs w:val="21"/>
        </w:rPr>
        <w:t xml:space="preserve">it </w:t>
      </w:r>
      <w:r w:rsidRPr="0014384F">
        <w:rPr>
          <w:sz w:val="21"/>
          <w:szCs w:val="21"/>
        </w:rPr>
        <w:t>in clear, digestible and useful ways</w:t>
      </w:r>
    </w:p>
    <w:p w14:paraId="38A934DE" w14:textId="6415E3D6" w:rsidR="775AFB1D" w:rsidRPr="0014384F" w:rsidRDefault="00BB061C" w:rsidP="7F94B732">
      <w:pPr>
        <w:pStyle w:val="ListParagraph"/>
        <w:numPr>
          <w:ilvl w:val="1"/>
          <w:numId w:val="1"/>
        </w:numPr>
        <w:spacing w:after="0" w:line="240" w:lineRule="auto"/>
        <w:rPr>
          <w:rFonts w:eastAsiaTheme="minorEastAsia"/>
          <w:sz w:val="21"/>
          <w:szCs w:val="21"/>
        </w:rPr>
      </w:pPr>
      <w:r w:rsidRPr="0014384F">
        <w:rPr>
          <w:sz w:val="21"/>
          <w:szCs w:val="21"/>
        </w:rPr>
        <w:t xml:space="preserve">Support the </w:t>
      </w:r>
      <w:r w:rsidR="775AFB1D" w:rsidRPr="0014384F">
        <w:rPr>
          <w:sz w:val="21"/>
          <w:szCs w:val="21"/>
        </w:rPr>
        <w:t>creati</w:t>
      </w:r>
      <w:r w:rsidRPr="0014384F">
        <w:rPr>
          <w:sz w:val="21"/>
          <w:szCs w:val="21"/>
        </w:rPr>
        <w:t>on of</w:t>
      </w:r>
      <w:r w:rsidR="775AFB1D" w:rsidRPr="0014384F">
        <w:rPr>
          <w:sz w:val="21"/>
          <w:szCs w:val="21"/>
        </w:rPr>
        <w:t xml:space="preserve"> meaningful analysis and </w:t>
      </w:r>
      <w:r w:rsidR="045826D4" w:rsidRPr="0014384F">
        <w:rPr>
          <w:sz w:val="21"/>
          <w:szCs w:val="21"/>
        </w:rPr>
        <w:t xml:space="preserve">compelling </w:t>
      </w:r>
      <w:r w:rsidR="775AFB1D" w:rsidRPr="0014384F">
        <w:rPr>
          <w:sz w:val="21"/>
          <w:szCs w:val="21"/>
        </w:rPr>
        <w:t>communication</w:t>
      </w:r>
      <w:r w:rsidR="33C6AC76" w:rsidRPr="0014384F">
        <w:rPr>
          <w:sz w:val="21"/>
          <w:szCs w:val="21"/>
        </w:rPr>
        <w:t>s</w:t>
      </w:r>
      <w:r w:rsidR="1DC83B34" w:rsidRPr="0014384F">
        <w:rPr>
          <w:sz w:val="21"/>
          <w:szCs w:val="21"/>
        </w:rPr>
        <w:t xml:space="preserve"> </w:t>
      </w:r>
      <w:r w:rsidR="775AFB1D" w:rsidRPr="0014384F">
        <w:rPr>
          <w:sz w:val="21"/>
          <w:szCs w:val="21"/>
        </w:rPr>
        <w:t xml:space="preserve">to support the </w:t>
      </w:r>
      <w:r w:rsidR="2B845DA8" w:rsidRPr="0014384F">
        <w:rPr>
          <w:sz w:val="21"/>
          <w:szCs w:val="21"/>
        </w:rPr>
        <w:t>organisations’</w:t>
      </w:r>
      <w:r w:rsidR="775AFB1D" w:rsidRPr="0014384F">
        <w:rPr>
          <w:sz w:val="21"/>
          <w:szCs w:val="21"/>
        </w:rPr>
        <w:t xml:space="preserve"> understanding of its clients</w:t>
      </w:r>
    </w:p>
    <w:p w14:paraId="02D0BF19" w14:textId="4735124E" w:rsidR="6A657D7E" w:rsidRPr="002D0C5B" w:rsidRDefault="6A657D7E" w:rsidP="7F94B732">
      <w:pPr>
        <w:pStyle w:val="ListParagraph"/>
        <w:numPr>
          <w:ilvl w:val="1"/>
          <w:numId w:val="1"/>
        </w:numPr>
        <w:spacing w:after="0" w:line="240" w:lineRule="auto"/>
        <w:rPr>
          <w:rFonts w:eastAsiaTheme="minorEastAsia"/>
          <w:sz w:val="21"/>
          <w:szCs w:val="21"/>
        </w:rPr>
      </w:pPr>
      <w:r w:rsidRPr="002D0C5B">
        <w:rPr>
          <w:sz w:val="21"/>
          <w:szCs w:val="21"/>
        </w:rPr>
        <w:t xml:space="preserve">Think creatively about how to use the data we have, how to collect the data we want, and how best to leverage it in service of our clients </w:t>
      </w:r>
      <w:r w:rsidR="08473B2C" w:rsidRPr="002D0C5B">
        <w:rPr>
          <w:sz w:val="21"/>
          <w:szCs w:val="21"/>
        </w:rPr>
        <w:t>and community members</w:t>
      </w:r>
      <w:r w:rsidR="054418E4" w:rsidRPr="002D0C5B">
        <w:rPr>
          <w:sz w:val="21"/>
          <w:szCs w:val="21"/>
        </w:rPr>
        <w:t xml:space="preserve"> </w:t>
      </w:r>
    </w:p>
    <w:p w14:paraId="5A0C0F9A" w14:textId="77777777" w:rsidR="002D0C5B" w:rsidRPr="002D0C5B" w:rsidRDefault="002D0C5B" w:rsidP="002D0C5B">
      <w:pPr>
        <w:spacing w:after="0" w:line="240" w:lineRule="auto"/>
        <w:rPr>
          <w:rFonts w:eastAsiaTheme="minorEastAsia"/>
          <w:sz w:val="21"/>
          <w:szCs w:val="21"/>
        </w:rPr>
      </w:pPr>
    </w:p>
    <w:p w14:paraId="4656B620" w14:textId="2326D9FE" w:rsidR="61716593" w:rsidRPr="008537C0" w:rsidRDefault="61716593" w:rsidP="525D2929">
      <w:r w:rsidRPr="008537C0">
        <w:rPr>
          <w:rFonts w:ascii="Calibri" w:eastAsia="Calibri" w:hAnsi="Calibri" w:cs="Calibri"/>
          <w:caps/>
          <w:color w:val="ED7D31" w:themeColor="accent2"/>
          <w:sz w:val="28"/>
          <w:szCs w:val="28"/>
        </w:rPr>
        <w:t xml:space="preserve">Person specification </w:t>
      </w:r>
    </w:p>
    <w:p w14:paraId="4C10B26D" w14:textId="0C0D8C2F" w:rsidR="61716593" w:rsidRPr="008537C0" w:rsidRDefault="61716593" w:rsidP="525D2929">
      <w:pPr>
        <w:spacing w:after="0" w:line="240" w:lineRule="auto"/>
        <w:rPr>
          <w:rFonts w:eastAsiaTheme="minorEastAsia"/>
          <w:b/>
          <w:bCs/>
        </w:rPr>
      </w:pPr>
      <w:r w:rsidRPr="008537C0">
        <w:rPr>
          <w:rFonts w:eastAsiaTheme="minorEastAsia"/>
          <w:b/>
          <w:bCs/>
        </w:rPr>
        <w:t>Essential attributes and behaviours:</w:t>
      </w:r>
    </w:p>
    <w:p w14:paraId="73F6F0BC" w14:textId="345BA27F" w:rsidR="008537C0" w:rsidRDefault="008537C0" w:rsidP="008537C0">
      <w:pPr>
        <w:pStyle w:val="ListParagraph"/>
        <w:numPr>
          <w:ilvl w:val="0"/>
          <w:numId w:val="6"/>
        </w:numPr>
        <w:spacing w:after="0" w:line="240" w:lineRule="auto"/>
        <w:rPr>
          <w:rFonts w:eastAsiaTheme="minorEastAsia"/>
        </w:rPr>
      </w:pPr>
      <w:r w:rsidRPr="00066F6E">
        <w:rPr>
          <w:rFonts w:eastAsiaTheme="minorEastAsia"/>
        </w:rPr>
        <w:t>Keen to complete tasks in an orderly way</w:t>
      </w:r>
    </w:p>
    <w:p w14:paraId="3A75B2FC" w14:textId="656D9DB8" w:rsidR="00545689" w:rsidRDefault="00545689" w:rsidP="008537C0">
      <w:pPr>
        <w:pStyle w:val="ListParagraph"/>
        <w:numPr>
          <w:ilvl w:val="0"/>
          <w:numId w:val="6"/>
        </w:numPr>
        <w:spacing w:after="0" w:line="240" w:lineRule="auto"/>
        <w:rPr>
          <w:rFonts w:eastAsiaTheme="minorEastAsia"/>
        </w:rPr>
      </w:pPr>
      <w:r>
        <w:rPr>
          <w:rFonts w:eastAsiaTheme="minorEastAsia"/>
        </w:rPr>
        <w:t>Excellent communication skills</w:t>
      </w:r>
    </w:p>
    <w:p w14:paraId="39487F59" w14:textId="163F0875" w:rsidR="00312329" w:rsidRPr="00066F6E" w:rsidRDefault="00312329" w:rsidP="008537C0">
      <w:pPr>
        <w:pStyle w:val="ListParagraph"/>
        <w:numPr>
          <w:ilvl w:val="0"/>
          <w:numId w:val="6"/>
        </w:numPr>
        <w:spacing w:after="0" w:line="240" w:lineRule="auto"/>
        <w:rPr>
          <w:rFonts w:eastAsiaTheme="minorEastAsia"/>
        </w:rPr>
      </w:pPr>
      <w:r>
        <w:rPr>
          <w:rFonts w:eastAsiaTheme="minorEastAsia"/>
        </w:rPr>
        <w:t>Strong use of Microsoft Excel and other office applications</w:t>
      </w:r>
    </w:p>
    <w:p w14:paraId="3AD1B58F" w14:textId="0F22E36F" w:rsidR="00066F6E" w:rsidRDefault="008537C0" w:rsidP="008537C0">
      <w:pPr>
        <w:pStyle w:val="ListParagraph"/>
        <w:numPr>
          <w:ilvl w:val="0"/>
          <w:numId w:val="6"/>
        </w:numPr>
        <w:spacing w:after="0" w:line="240" w:lineRule="auto"/>
        <w:rPr>
          <w:rFonts w:eastAsiaTheme="minorEastAsia"/>
        </w:rPr>
      </w:pPr>
      <w:r w:rsidRPr="00066F6E">
        <w:rPr>
          <w:rFonts w:eastAsiaTheme="minorEastAsia"/>
        </w:rPr>
        <w:t>Optimistic and resilient</w:t>
      </w:r>
    </w:p>
    <w:p w14:paraId="60CF536E" w14:textId="2BB78763" w:rsidR="008537C0" w:rsidRPr="00066F6E" w:rsidRDefault="008537C0" w:rsidP="008537C0">
      <w:pPr>
        <w:pStyle w:val="ListParagraph"/>
        <w:numPr>
          <w:ilvl w:val="0"/>
          <w:numId w:val="6"/>
        </w:numPr>
        <w:spacing w:after="0" w:line="240" w:lineRule="auto"/>
        <w:rPr>
          <w:rFonts w:eastAsiaTheme="minorEastAsia"/>
        </w:rPr>
      </w:pPr>
      <w:r w:rsidRPr="00066F6E">
        <w:rPr>
          <w:rFonts w:eastAsiaTheme="minorEastAsia"/>
        </w:rPr>
        <w:t>Attention to detail</w:t>
      </w:r>
    </w:p>
    <w:p w14:paraId="6D1B6502" w14:textId="55D602A3" w:rsidR="008537C0" w:rsidRPr="00066F6E" w:rsidRDefault="008537C0" w:rsidP="008537C0">
      <w:pPr>
        <w:pStyle w:val="ListParagraph"/>
        <w:numPr>
          <w:ilvl w:val="0"/>
          <w:numId w:val="6"/>
        </w:numPr>
        <w:spacing w:after="0" w:line="240" w:lineRule="auto"/>
        <w:rPr>
          <w:rFonts w:eastAsiaTheme="minorEastAsia"/>
        </w:rPr>
      </w:pPr>
      <w:r w:rsidRPr="00066F6E">
        <w:rPr>
          <w:rFonts w:eastAsiaTheme="minorEastAsia"/>
        </w:rPr>
        <w:t>Team player</w:t>
      </w:r>
    </w:p>
    <w:p w14:paraId="659C259D" w14:textId="548FE68B" w:rsidR="008537C0" w:rsidRPr="00066F6E" w:rsidRDefault="008537C0" w:rsidP="008537C0">
      <w:pPr>
        <w:pStyle w:val="ListParagraph"/>
        <w:numPr>
          <w:ilvl w:val="0"/>
          <w:numId w:val="6"/>
        </w:numPr>
        <w:spacing w:after="0" w:line="240" w:lineRule="auto"/>
        <w:rPr>
          <w:rFonts w:eastAsiaTheme="minorEastAsia"/>
        </w:rPr>
      </w:pPr>
      <w:r w:rsidRPr="00066F6E">
        <w:rPr>
          <w:rFonts w:eastAsiaTheme="minorEastAsia"/>
        </w:rPr>
        <w:t>Ability to work under pressure and meet project deadlines (within reason)</w:t>
      </w:r>
    </w:p>
    <w:p w14:paraId="310AAB64" w14:textId="1EB0F1FC" w:rsidR="008537C0" w:rsidRPr="00066F6E" w:rsidRDefault="006E4480" w:rsidP="008537C0">
      <w:pPr>
        <w:pStyle w:val="ListParagraph"/>
        <w:numPr>
          <w:ilvl w:val="0"/>
          <w:numId w:val="6"/>
        </w:numPr>
        <w:spacing w:after="0" w:line="240" w:lineRule="auto"/>
        <w:rPr>
          <w:rFonts w:eastAsiaTheme="minorEastAsia"/>
        </w:rPr>
      </w:pPr>
      <w:r w:rsidRPr="00066F6E">
        <w:rPr>
          <w:rFonts w:eastAsiaTheme="minorEastAsia"/>
        </w:rPr>
        <w:t>Self-control</w:t>
      </w:r>
    </w:p>
    <w:p w14:paraId="22B7F0B8" w14:textId="2261196C" w:rsidR="008537C0" w:rsidRPr="00066F6E" w:rsidRDefault="008537C0" w:rsidP="008537C0">
      <w:pPr>
        <w:pStyle w:val="ListParagraph"/>
        <w:numPr>
          <w:ilvl w:val="0"/>
          <w:numId w:val="6"/>
        </w:numPr>
        <w:spacing w:after="0" w:line="240" w:lineRule="auto"/>
        <w:rPr>
          <w:rFonts w:eastAsiaTheme="minorEastAsia"/>
        </w:rPr>
      </w:pPr>
      <w:r w:rsidRPr="00066F6E">
        <w:rPr>
          <w:rFonts w:eastAsiaTheme="minorEastAsia"/>
        </w:rPr>
        <w:t>Results</w:t>
      </w:r>
      <w:r w:rsidR="006E4480">
        <w:rPr>
          <w:rFonts w:eastAsiaTheme="minorEastAsia"/>
        </w:rPr>
        <w:t xml:space="preserve"> driven</w:t>
      </w:r>
    </w:p>
    <w:p w14:paraId="4638B286" w14:textId="12CCD3D4" w:rsidR="008537C0" w:rsidRPr="00066F6E" w:rsidRDefault="008537C0" w:rsidP="008537C0">
      <w:pPr>
        <w:pStyle w:val="ListParagraph"/>
        <w:numPr>
          <w:ilvl w:val="0"/>
          <w:numId w:val="6"/>
        </w:numPr>
        <w:spacing w:after="0" w:line="240" w:lineRule="auto"/>
        <w:rPr>
          <w:rFonts w:eastAsiaTheme="minorEastAsia"/>
        </w:rPr>
      </w:pPr>
      <w:r w:rsidRPr="00066F6E">
        <w:rPr>
          <w:rFonts w:eastAsiaTheme="minorEastAsia"/>
        </w:rPr>
        <w:t xml:space="preserve">Interpersonal </w:t>
      </w:r>
      <w:r w:rsidR="006E4480">
        <w:rPr>
          <w:rFonts w:eastAsiaTheme="minorEastAsia"/>
        </w:rPr>
        <w:t>s</w:t>
      </w:r>
      <w:r w:rsidRPr="00066F6E">
        <w:rPr>
          <w:rFonts w:eastAsiaTheme="minorEastAsia"/>
        </w:rPr>
        <w:t>kills</w:t>
      </w:r>
    </w:p>
    <w:p w14:paraId="2C89F3DF" w14:textId="19A2C9F9" w:rsidR="008537C0" w:rsidRDefault="008537C0" w:rsidP="008537C0">
      <w:pPr>
        <w:pStyle w:val="ListParagraph"/>
        <w:numPr>
          <w:ilvl w:val="0"/>
          <w:numId w:val="6"/>
        </w:numPr>
        <w:spacing w:after="0" w:line="240" w:lineRule="auto"/>
        <w:rPr>
          <w:rFonts w:eastAsiaTheme="minorEastAsia"/>
        </w:rPr>
      </w:pPr>
      <w:r w:rsidRPr="00066F6E">
        <w:rPr>
          <w:rFonts w:eastAsiaTheme="minorEastAsia"/>
        </w:rPr>
        <w:t xml:space="preserve">Time </w:t>
      </w:r>
      <w:r w:rsidR="001E5C49">
        <w:rPr>
          <w:rFonts w:eastAsiaTheme="minorEastAsia"/>
        </w:rPr>
        <w:t>m</w:t>
      </w:r>
      <w:r w:rsidRPr="00066F6E">
        <w:rPr>
          <w:rFonts w:eastAsiaTheme="minorEastAsia"/>
        </w:rPr>
        <w:t>anagement</w:t>
      </w:r>
    </w:p>
    <w:p w14:paraId="582D816B" w14:textId="6923D827" w:rsidR="00114051" w:rsidRDefault="00114051" w:rsidP="008537C0">
      <w:pPr>
        <w:pStyle w:val="ListParagraph"/>
        <w:numPr>
          <w:ilvl w:val="0"/>
          <w:numId w:val="6"/>
        </w:numPr>
        <w:spacing w:after="0" w:line="240" w:lineRule="auto"/>
        <w:rPr>
          <w:rFonts w:eastAsiaTheme="minorEastAsia"/>
        </w:rPr>
      </w:pPr>
      <w:r>
        <w:rPr>
          <w:rFonts w:eastAsiaTheme="minorEastAsia"/>
        </w:rPr>
        <w:t>Keen to learn</w:t>
      </w:r>
    </w:p>
    <w:p w14:paraId="1F28522C" w14:textId="7D7CFE67" w:rsidR="00114051" w:rsidRPr="00066F6E" w:rsidRDefault="00340B08" w:rsidP="008537C0">
      <w:pPr>
        <w:pStyle w:val="ListParagraph"/>
        <w:numPr>
          <w:ilvl w:val="0"/>
          <w:numId w:val="6"/>
        </w:numPr>
        <w:spacing w:after="0" w:line="240" w:lineRule="auto"/>
        <w:rPr>
          <w:rFonts w:eastAsiaTheme="minorEastAsia"/>
        </w:rPr>
      </w:pPr>
      <w:r>
        <w:rPr>
          <w:rFonts w:eastAsiaTheme="minorEastAsia"/>
        </w:rPr>
        <w:t>Proactivity</w:t>
      </w:r>
      <w:r w:rsidR="00436CFA">
        <w:rPr>
          <w:rFonts w:eastAsiaTheme="minorEastAsia"/>
        </w:rPr>
        <w:t xml:space="preserve"> and self-motivation</w:t>
      </w:r>
    </w:p>
    <w:p w14:paraId="0B6650BF" w14:textId="251A1682" w:rsidR="525D2929" w:rsidRDefault="525D2929" w:rsidP="525D2929">
      <w:pPr>
        <w:spacing w:after="0" w:line="240" w:lineRule="auto"/>
        <w:rPr>
          <w:rFonts w:eastAsiaTheme="minorEastAsia"/>
        </w:rPr>
      </w:pPr>
    </w:p>
    <w:p w14:paraId="7F9F64D3" w14:textId="33EA6057" w:rsidR="5B80C837" w:rsidRDefault="5B80C837" w:rsidP="525D2929">
      <w:pPr>
        <w:spacing w:after="0" w:line="240" w:lineRule="auto"/>
        <w:rPr>
          <w:rFonts w:eastAsiaTheme="minorEastAsia"/>
          <w:b/>
          <w:bCs/>
        </w:rPr>
      </w:pPr>
      <w:r w:rsidRPr="525D2929">
        <w:rPr>
          <w:rFonts w:eastAsiaTheme="minorEastAsia"/>
          <w:b/>
          <w:bCs/>
        </w:rPr>
        <w:t>Desirable knowledge and experience:</w:t>
      </w:r>
    </w:p>
    <w:p w14:paraId="6B4A81A1" w14:textId="2CAB259F" w:rsidR="5B80C837" w:rsidRDefault="5B80C837" w:rsidP="525D2929">
      <w:pPr>
        <w:pStyle w:val="ListParagraph"/>
        <w:numPr>
          <w:ilvl w:val="0"/>
          <w:numId w:val="5"/>
        </w:numPr>
        <w:spacing w:after="0" w:line="240" w:lineRule="auto"/>
        <w:rPr>
          <w:rFonts w:eastAsiaTheme="minorEastAsia"/>
          <w:b/>
          <w:bCs/>
        </w:rPr>
      </w:pPr>
      <w:r w:rsidRPr="7F94B732">
        <w:rPr>
          <w:rFonts w:eastAsiaTheme="minorEastAsia"/>
        </w:rPr>
        <w:t xml:space="preserve">Experience </w:t>
      </w:r>
      <w:r w:rsidR="00CC69F9">
        <w:rPr>
          <w:rFonts w:eastAsiaTheme="minorEastAsia"/>
        </w:rPr>
        <w:t>of using pivot tables</w:t>
      </w:r>
    </w:p>
    <w:p w14:paraId="27EB05F4" w14:textId="5D1A52E3" w:rsidR="59CA82C0" w:rsidRDefault="59CA82C0" w:rsidP="7F94B732">
      <w:pPr>
        <w:pStyle w:val="ListParagraph"/>
        <w:numPr>
          <w:ilvl w:val="0"/>
          <w:numId w:val="5"/>
        </w:numPr>
        <w:spacing w:after="0" w:line="240" w:lineRule="auto"/>
        <w:rPr>
          <w:b/>
          <w:bCs/>
        </w:rPr>
      </w:pPr>
      <w:r w:rsidRPr="7F94B732">
        <w:rPr>
          <w:rFonts w:eastAsiaTheme="minorEastAsia"/>
        </w:rPr>
        <w:t xml:space="preserve">Experience working with </w:t>
      </w:r>
      <w:r w:rsidR="008672E4">
        <w:rPr>
          <w:rFonts w:eastAsiaTheme="minorEastAsia"/>
        </w:rPr>
        <w:t>databases</w:t>
      </w:r>
    </w:p>
    <w:p w14:paraId="1F1A4146" w14:textId="2CC12F22" w:rsidR="007F1361" w:rsidRPr="00B75A64" w:rsidRDefault="007F1361" w:rsidP="7F94B732">
      <w:pPr>
        <w:pStyle w:val="ListParagraph"/>
        <w:numPr>
          <w:ilvl w:val="0"/>
          <w:numId w:val="5"/>
        </w:numPr>
        <w:spacing w:after="0" w:line="240" w:lineRule="auto"/>
        <w:rPr>
          <w:b/>
          <w:bCs/>
        </w:rPr>
      </w:pPr>
      <w:r>
        <w:rPr>
          <w:rFonts w:eastAsiaTheme="minorEastAsia"/>
        </w:rPr>
        <w:t>Experience of working with dashboards, Tableau, Qlik etc.</w:t>
      </w:r>
    </w:p>
    <w:p w14:paraId="0A3A0784" w14:textId="673F9758" w:rsidR="00B75A64" w:rsidRDefault="00B75A64" w:rsidP="7F94B732">
      <w:pPr>
        <w:pStyle w:val="ListParagraph"/>
        <w:numPr>
          <w:ilvl w:val="0"/>
          <w:numId w:val="5"/>
        </w:numPr>
        <w:spacing w:after="0" w:line="240" w:lineRule="auto"/>
        <w:rPr>
          <w:b/>
          <w:bCs/>
        </w:rPr>
      </w:pPr>
      <w:r>
        <w:rPr>
          <w:rFonts w:eastAsiaTheme="minorEastAsia"/>
        </w:rPr>
        <w:t>Experience of using data analysis tools SPSS etc.</w:t>
      </w:r>
    </w:p>
    <w:p w14:paraId="20D1579B" w14:textId="1EDB7DAF" w:rsidR="525D2929" w:rsidRDefault="525D2929" w:rsidP="525D2929">
      <w:pPr>
        <w:spacing w:after="0" w:line="240" w:lineRule="auto"/>
        <w:rPr>
          <w:rFonts w:eastAsiaTheme="minorEastAsia"/>
        </w:rPr>
      </w:pPr>
    </w:p>
    <w:sectPr w:rsidR="525D292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237"/>
    <w:multiLevelType w:val="hybridMultilevel"/>
    <w:tmpl w:val="976A2408"/>
    <w:lvl w:ilvl="0" w:tplc="8C4A5CC6">
      <w:start w:val="1"/>
      <w:numFmt w:val="bullet"/>
      <w:lvlText w:val=""/>
      <w:lvlJc w:val="left"/>
      <w:pPr>
        <w:ind w:left="720" w:hanging="360"/>
      </w:pPr>
      <w:rPr>
        <w:rFonts w:ascii="Symbol" w:hAnsi="Symbol" w:hint="default"/>
      </w:rPr>
    </w:lvl>
    <w:lvl w:ilvl="1" w:tplc="7FF8BC14">
      <w:start w:val="1"/>
      <w:numFmt w:val="bullet"/>
      <w:lvlText w:val="o"/>
      <w:lvlJc w:val="left"/>
      <w:pPr>
        <w:ind w:left="1440" w:hanging="360"/>
      </w:pPr>
      <w:rPr>
        <w:rFonts w:ascii="Courier New" w:hAnsi="Courier New" w:hint="default"/>
      </w:rPr>
    </w:lvl>
    <w:lvl w:ilvl="2" w:tplc="BC86DE84">
      <w:start w:val="1"/>
      <w:numFmt w:val="bullet"/>
      <w:lvlText w:val=""/>
      <w:lvlJc w:val="left"/>
      <w:pPr>
        <w:ind w:left="2160" w:hanging="360"/>
      </w:pPr>
      <w:rPr>
        <w:rFonts w:ascii="Wingdings" w:hAnsi="Wingdings" w:hint="default"/>
      </w:rPr>
    </w:lvl>
    <w:lvl w:ilvl="3" w:tplc="18189CF2">
      <w:start w:val="1"/>
      <w:numFmt w:val="bullet"/>
      <w:lvlText w:val=""/>
      <w:lvlJc w:val="left"/>
      <w:pPr>
        <w:ind w:left="2880" w:hanging="360"/>
      </w:pPr>
      <w:rPr>
        <w:rFonts w:ascii="Symbol" w:hAnsi="Symbol" w:hint="default"/>
      </w:rPr>
    </w:lvl>
    <w:lvl w:ilvl="4" w:tplc="91F2807A">
      <w:start w:val="1"/>
      <w:numFmt w:val="bullet"/>
      <w:lvlText w:val="o"/>
      <w:lvlJc w:val="left"/>
      <w:pPr>
        <w:ind w:left="3600" w:hanging="360"/>
      </w:pPr>
      <w:rPr>
        <w:rFonts w:ascii="Courier New" w:hAnsi="Courier New" w:hint="default"/>
      </w:rPr>
    </w:lvl>
    <w:lvl w:ilvl="5" w:tplc="2C74DD7E">
      <w:start w:val="1"/>
      <w:numFmt w:val="bullet"/>
      <w:lvlText w:val=""/>
      <w:lvlJc w:val="left"/>
      <w:pPr>
        <w:ind w:left="4320" w:hanging="360"/>
      </w:pPr>
      <w:rPr>
        <w:rFonts w:ascii="Wingdings" w:hAnsi="Wingdings" w:hint="default"/>
      </w:rPr>
    </w:lvl>
    <w:lvl w:ilvl="6" w:tplc="E9167CC0">
      <w:start w:val="1"/>
      <w:numFmt w:val="bullet"/>
      <w:lvlText w:val=""/>
      <w:lvlJc w:val="left"/>
      <w:pPr>
        <w:ind w:left="5040" w:hanging="360"/>
      </w:pPr>
      <w:rPr>
        <w:rFonts w:ascii="Symbol" w:hAnsi="Symbol" w:hint="default"/>
      </w:rPr>
    </w:lvl>
    <w:lvl w:ilvl="7" w:tplc="5AF27374">
      <w:start w:val="1"/>
      <w:numFmt w:val="bullet"/>
      <w:lvlText w:val="o"/>
      <w:lvlJc w:val="left"/>
      <w:pPr>
        <w:ind w:left="5760" w:hanging="360"/>
      </w:pPr>
      <w:rPr>
        <w:rFonts w:ascii="Courier New" w:hAnsi="Courier New" w:hint="default"/>
      </w:rPr>
    </w:lvl>
    <w:lvl w:ilvl="8" w:tplc="9E1E5A14">
      <w:start w:val="1"/>
      <w:numFmt w:val="bullet"/>
      <w:lvlText w:val=""/>
      <w:lvlJc w:val="left"/>
      <w:pPr>
        <w:ind w:left="6480" w:hanging="360"/>
      </w:pPr>
      <w:rPr>
        <w:rFonts w:ascii="Wingdings" w:hAnsi="Wingdings" w:hint="default"/>
      </w:rPr>
    </w:lvl>
  </w:abstractNum>
  <w:abstractNum w:abstractNumId="1" w15:restartNumberingAfterBreak="0">
    <w:nsid w:val="0BFC78C4"/>
    <w:multiLevelType w:val="hybridMultilevel"/>
    <w:tmpl w:val="6F3267F2"/>
    <w:lvl w:ilvl="0" w:tplc="18A6F578">
      <w:start w:val="1"/>
      <w:numFmt w:val="bullet"/>
      <w:lvlText w:val=""/>
      <w:lvlJc w:val="left"/>
      <w:pPr>
        <w:ind w:left="720" w:hanging="360"/>
      </w:pPr>
      <w:rPr>
        <w:rFonts w:ascii="Symbol" w:hAnsi="Symbol" w:hint="default"/>
      </w:rPr>
    </w:lvl>
    <w:lvl w:ilvl="1" w:tplc="A63A84BE">
      <w:start w:val="1"/>
      <w:numFmt w:val="bullet"/>
      <w:lvlText w:val="o"/>
      <w:lvlJc w:val="left"/>
      <w:pPr>
        <w:ind w:left="1440" w:hanging="360"/>
      </w:pPr>
      <w:rPr>
        <w:rFonts w:ascii="Courier New" w:hAnsi="Courier New" w:hint="default"/>
      </w:rPr>
    </w:lvl>
    <w:lvl w:ilvl="2" w:tplc="10CE0256">
      <w:start w:val="1"/>
      <w:numFmt w:val="bullet"/>
      <w:lvlText w:val=""/>
      <w:lvlJc w:val="left"/>
      <w:pPr>
        <w:ind w:left="2160" w:hanging="360"/>
      </w:pPr>
      <w:rPr>
        <w:rFonts w:ascii="Wingdings" w:hAnsi="Wingdings" w:hint="default"/>
      </w:rPr>
    </w:lvl>
    <w:lvl w:ilvl="3" w:tplc="12E2C590">
      <w:start w:val="1"/>
      <w:numFmt w:val="bullet"/>
      <w:lvlText w:val=""/>
      <w:lvlJc w:val="left"/>
      <w:pPr>
        <w:ind w:left="2880" w:hanging="360"/>
      </w:pPr>
      <w:rPr>
        <w:rFonts w:ascii="Symbol" w:hAnsi="Symbol" w:hint="default"/>
      </w:rPr>
    </w:lvl>
    <w:lvl w:ilvl="4" w:tplc="AE742C3E">
      <w:start w:val="1"/>
      <w:numFmt w:val="bullet"/>
      <w:lvlText w:val="o"/>
      <w:lvlJc w:val="left"/>
      <w:pPr>
        <w:ind w:left="3600" w:hanging="360"/>
      </w:pPr>
      <w:rPr>
        <w:rFonts w:ascii="Courier New" w:hAnsi="Courier New" w:hint="default"/>
      </w:rPr>
    </w:lvl>
    <w:lvl w:ilvl="5" w:tplc="BC6634D6">
      <w:start w:val="1"/>
      <w:numFmt w:val="bullet"/>
      <w:lvlText w:val=""/>
      <w:lvlJc w:val="left"/>
      <w:pPr>
        <w:ind w:left="4320" w:hanging="360"/>
      </w:pPr>
      <w:rPr>
        <w:rFonts w:ascii="Wingdings" w:hAnsi="Wingdings" w:hint="default"/>
      </w:rPr>
    </w:lvl>
    <w:lvl w:ilvl="6" w:tplc="4D46CED4">
      <w:start w:val="1"/>
      <w:numFmt w:val="bullet"/>
      <w:lvlText w:val=""/>
      <w:lvlJc w:val="left"/>
      <w:pPr>
        <w:ind w:left="5040" w:hanging="360"/>
      </w:pPr>
      <w:rPr>
        <w:rFonts w:ascii="Symbol" w:hAnsi="Symbol" w:hint="default"/>
      </w:rPr>
    </w:lvl>
    <w:lvl w:ilvl="7" w:tplc="48960CD4">
      <w:start w:val="1"/>
      <w:numFmt w:val="bullet"/>
      <w:lvlText w:val="o"/>
      <w:lvlJc w:val="left"/>
      <w:pPr>
        <w:ind w:left="5760" w:hanging="360"/>
      </w:pPr>
      <w:rPr>
        <w:rFonts w:ascii="Courier New" w:hAnsi="Courier New" w:hint="default"/>
      </w:rPr>
    </w:lvl>
    <w:lvl w:ilvl="8" w:tplc="7ECE41C2">
      <w:start w:val="1"/>
      <w:numFmt w:val="bullet"/>
      <w:lvlText w:val=""/>
      <w:lvlJc w:val="left"/>
      <w:pPr>
        <w:ind w:left="6480" w:hanging="360"/>
      </w:pPr>
      <w:rPr>
        <w:rFonts w:ascii="Wingdings" w:hAnsi="Wingdings" w:hint="default"/>
      </w:rPr>
    </w:lvl>
  </w:abstractNum>
  <w:abstractNum w:abstractNumId="2" w15:restartNumberingAfterBreak="0">
    <w:nsid w:val="18855927"/>
    <w:multiLevelType w:val="hybridMultilevel"/>
    <w:tmpl w:val="00D07E62"/>
    <w:lvl w:ilvl="0" w:tplc="0B9CAE70">
      <w:start w:val="1"/>
      <w:numFmt w:val="bullet"/>
      <w:lvlText w:val=""/>
      <w:lvlJc w:val="left"/>
      <w:pPr>
        <w:ind w:left="720" w:hanging="360"/>
      </w:pPr>
      <w:rPr>
        <w:rFonts w:ascii="Symbol" w:hAnsi="Symbol" w:hint="default"/>
      </w:rPr>
    </w:lvl>
    <w:lvl w:ilvl="1" w:tplc="AB5C8656">
      <w:start w:val="1"/>
      <w:numFmt w:val="bullet"/>
      <w:lvlText w:val=""/>
      <w:lvlJc w:val="left"/>
      <w:pPr>
        <w:ind w:left="1440" w:hanging="360"/>
      </w:pPr>
      <w:rPr>
        <w:rFonts w:ascii="Symbol" w:hAnsi="Symbol" w:hint="default"/>
      </w:rPr>
    </w:lvl>
    <w:lvl w:ilvl="2" w:tplc="2EA6EA2E">
      <w:start w:val="1"/>
      <w:numFmt w:val="bullet"/>
      <w:lvlText w:val=""/>
      <w:lvlJc w:val="left"/>
      <w:pPr>
        <w:ind w:left="2160" w:hanging="360"/>
      </w:pPr>
      <w:rPr>
        <w:rFonts w:ascii="Wingdings" w:hAnsi="Wingdings" w:hint="default"/>
      </w:rPr>
    </w:lvl>
    <w:lvl w:ilvl="3" w:tplc="84E85818">
      <w:start w:val="1"/>
      <w:numFmt w:val="bullet"/>
      <w:lvlText w:val=""/>
      <w:lvlJc w:val="left"/>
      <w:pPr>
        <w:ind w:left="2880" w:hanging="360"/>
      </w:pPr>
      <w:rPr>
        <w:rFonts w:ascii="Symbol" w:hAnsi="Symbol" w:hint="default"/>
      </w:rPr>
    </w:lvl>
    <w:lvl w:ilvl="4" w:tplc="192C21D0">
      <w:start w:val="1"/>
      <w:numFmt w:val="bullet"/>
      <w:lvlText w:val="o"/>
      <w:lvlJc w:val="left"/>
      <w:pPr>
        <w:ind w:left="3600" w:hanging="360"/>
      </w:pPr>
      <w:rPr>
        <w:rFonts w:ascii="Courier New" w:hAnsi="Courier New" w:hint="default"/>
      </w:rPr>
    </w:lvl>
    <w:lvl w:ilvl="5" w:tplc="8D78A792">
      <w:start w:val="1"/>
      <w:numFmt w:val="bullet"/>
      <w:lvlText w:val=""/>
      <w:lvlJc w:val="left"/>
      <w:pPr>
        <w:ind w:left="4320" w:hanging="360"/>
      </w:pPr>
      <w:rPr>
        <w:rFonts w:ascii="Wingdings" w:hAnsi="Wingdings" w:hint="default"/>
      </w:rPr>
    </w:lvl>
    <w:lvl w:ilvl="6" w:tplc="F656E91E">
      <w:start w:val="1"/>
      <w:numFmt w:val="bullet"/>
      <w:lvlText w:val=""/>
      <w:lvlJc w:val="left"/>
      <w:pPr>
        <w:ind w:left="5040" w:hanging="360"/>
      </w:pPr>
      <w:rPr>
        <w:rFonts w:ascii="Symbol" w:hAnsi="Symbol" w:hint="default"/>
      </w:rPr>
    </w:lvl>
    <w:lvl w:ilvl="7" w:tplc="BE02F790">
      <w:start w:val="1"/>
      <w:numFmt w:val="bullet"/>
      <w:lvlText w:val="o"/>
      <w:lvlJc w:val="left"/>
      <w:pPr>
        <w:ind w:left="5760" w:hanging="360"/>
      </w:pPr>
      <w:rPr>
        <w:rFonts w:ascii="Courier New" w:hAnsi="Courier New" w:hint="default"/>
      </w:rPr>
    </w:lvl>
    <w:lvl w:ilvl="8" w:tplc="17A2168C">
      <w:start w:val="1"/>
      <w:numFmt w:val="bullet"/>
      <w:lvlText w:val=""/>
      <w:lvlJc w:val="left"/>
      <w:pPr>
        <w:ind w:left="6480" w:hanging="360"/>
      </w:pPr>
      <w:rPr>
        <w:rFonts w:ascii="Wingdings" w:hAnsi="Wingdings" w:hint="default"/>
      </w:rPr>
    </w:lvl>
  </w:abstractNum>
  <w:abstractNum w:abstractNumId="3" w15:restartNumberingAfterBreak="0">
    <w:nsid w:val="18E7022E"/>
    <w:multiLevelType w:val="hybridMultilevel"/>
    <w:tmpl w:val="B10E1856"/>
    <w:lvl w:ilvl="0" w:tplc="DB62EC64">
      <w:start w:val="1"/>
      <w:numFmt w:val="bullet"/>
      <w:lvlText w:val=""/>
      <w:lvlJc w:val="left"/>
      <w:pPr>
        <w:ind w:left="720" w:hanging="360"/>
      </w:pPr>
      <w:rPr>
        <w:rFonts w:ascii="Symbol" w:hAnsi="Symbol" w:hint="default"/>
      </w:rPr>
    </w:lvl>
    <w:lvl w:ilvl="1" w:tplc="6C580472">
      <w:start w:val="1"/>
      <w:numFmt w:val="bullet"/>
      <w:lvlText w:val="o"/>
      <w:lvlJc w:val="left"/>
      <w:pPr>
        <w:ind w:left="1440" w:hanging="360"/>
      </w:pPr>
      <w:rPr>
        <w:rFonts w:ascii="Courier New" w:hAnsi="Courier New" w:hint="default"/>
      </w:rPr>
    </w:lvl>
    <w:lvl w:ilvl="2" w:tplc="FBA0C13C">
      <w:start w:val="1"/>
      <w:numFmt w:val="bullet"/>
      <w:lvlText w:val=""/>
      <w:lvlJc w:val="left"/>
      <w:pPr>
        <w:ind w:left="2160" w:hanging="360"/>
      </w:pPr>
      <w:rPr>
        <w:rFonts w:ascii="Wingdings" w:hAnsi="Wingdings" w:hint="default"/>
      </w:rPr>
    </w:lvl>
    <w:lvl w:ilvl="3" w:tplc="9BB4C432">
      <w:start w:val="1"/>
      <w:numFmt w:val="bullet"/>
      <w:lvlText w:val=""/>
      <w:lvlJc w:val="left"/>
      <w:pPr>
        <w:ind w:left="2880" w:hanging="360"/>
      </w:pPr>
      <w:rPr>
        <w:rFonts w:ascii="Symbol" w:hAnsi="Symbol" w:hint="default"/>
      </w:rPr>
    </w:lvl>
    <w:lvl w:ilvl="4" w:tplc="52DEA560">
      <w:start w:val="1"/>
      <w:numFmt w:val="bullet"/>
      <w:lvlText w:val="o"/>
      <w:lvlJc w:val="left"/>
      <w:pPr>
        <w:ind w:left="3600" w:hanging="360"/>
      </w:pPr>
      <w:rPr>
        <w:rFonts w:ascii="Courier New" w:hAnsi="Courier New" w:hint="default"/>
      </w:rPr>
    </w:lvl>
    <w:lvl w:ilvl="5" w:tplc="C2363042">
      <w:start w:val="1"/>
      <w:numFmt w:val="bullet"/>
      <w:lvlText w:val=""/>
      <w:lvlJc w:val="left"/>
      <w:pPr>
        <w:ind w:left="4320" w:hanging="360"/>
      </w:pPr>
      <w:rPr>
        <w:rFonts w:ascii="Wingdings" w:hAnsi="Wingdings" w:hint="default"/>
      </w:rPr>
    </w:lvl>
    <w:lvl w:ilvl="6" w:tplc="C734C462">
      <w:start w:val="1"/>
      <w:numFmt w:val="bullet"/>
      <w:lvlText w:val=""/>
      <w:lvlJc w:val="left"/>
      <w:pPr>
        <w:ind w:left="5040" w:hanging="360"/>
      </w:pPr>
      <w:rPr>
        <w:rFonts w:ascii="Symbol" w:hAnsi="Symbol" w:hint="default"/>
      </w:rPr>
    </w:lvl>
    <w:lvl w:ilvl="7" w:tplc="9D703C76">
      <w:start w:val="1"/>
      <w:numFmt w:val="bullet"/>
      <w:lvlText w:val="o"/>
      <w:lvlJc w:val="left"/>
      <w:pPr>
        <w:ind w:left="5760" w:hanging="360"/>
      </w:pPr>
      <w:rPr>
        <w:rFonts w:ascii="Courier New" w:hAnsi="Courier New" w:hint="default"/>
      </w:rPr>
    </w:lvl>
    <w:lvl w:ilvl="8" w:tplc="D318ED78">
      <w:start w:val="1"/>
      <w:numFmt w:val="bullet"/>
      <w:lvlText w:val=""/>
      <w:lvlJc w:val="left"/>
      <w:pPr>
        <w:ind w:left="6480" w:hanging="360"/>
      </w:pPr>
      <w:rPr>
        <w:rFonts w:ascii="Wingdings" w:hAnsi="Wingdings" w:hint="default"/>
      </w:rPr>
    </w:lvl>
  </w:abstractNum>
  <w:abstractNum w:abstractNumId="4" w15:restartNumberingAfterBreak="0">
    <w:nsid w:val="19004AEA"/>
    <w:multiLevelType w:val="hybridMultilevel"/>
    <w:tmpl w:val="833054CC"/>
    <w:lvl w:ilvl="0" w:tplc="85127C56">
      <w:start w:val="1"/>
      <w:numFmt w:val="bullet"/>
      <w:lvlText w:val=""/>
      <w:lvlJc w:val="left"/>
      <w:pPr>
        <w:ind w:left="720" w:hanging="360"/>
      </w:pPr>
      <w:rPr>
        <w:rFonts w:ascii="Symbol" w:hAnsi="Symbol" w:hint="default"/>
      </w:rPr>
    </w:lvl>
    <w:lvl w:ilvl="1" w:tplc="80E8B276">
      <w:start w:val="1"/>
      <w:numFmt w:val="bullet"/>
      <w:lvlText w:val=""/>
      <w:lvlJc w:val="left"/>
      <w:pPr>
        <w:ind w:left="1440" w:hanging="360"/>
      </w:pPr>
      <w:rPr>
        <w:rFonts w:ascii="Symbol" w:hAnsi="Symbol" w:hint="default"/>
      </w:rPr>
    </w:lvl>
    <w:lvl w:ilvl="2" w:tplc="F38C0A2C">
      <w:start w:val="1"/>
      <w:numFmt w:val="bullet"/>
      <w:lvlText w:val=""/>
      <w:lvlJc w:val="left"/>
      <w:pPr>
        <w:ind w:left="2160" w:hanging="360"/>
      </w:pPr>
      <w:rPr>
        <w:rFonts w:ascii="Wingdings" w:hAnsi="Wingdings" w:hint="default"/>
      </w:rPr>
    </w:lvl>
    <w:lvl w:ilvl="3" w:tplc="821E2518">
      <w:start w:val="1"/>
      <w:numFmt w:val="bullet"/>
      <w:lvlText w:val=""/>
      <w:lvlJc w:val="left"/>
      <w:pPr>
        <w:ind w:left="2880" w:hanging="360"/>
      </w:pPr>
      <w:rPr>
        <w:rFonts w:ascii="Symbol" w:hAnsi="Symbol" w:hint="default"/>
      </w:rPr>
    </w:lvl>
    <w:lvl w:ilvl="4" w:tplc="7D1889BE">
      <w:start w:val="1"/>
      <w:numFmt w:val="bullet"/>
      <w:lvlText w:val="o"/>
      <w:lvlJc w:val="left"/>
      <w:pPr>
        <w:ind w:left="3600" w:hanging="360"/>
      </w:pPr>
      <w:rPr>
        <w:rFonts w:ascii="Courier New" w:hAnsi="Courier New" w:hint="default"/>
      </w:rPr>
    </w:lvl>
    <w:lvl w:ilvl="5" w:tplc="9D72B60C">
      <w:start w:val="1"/>
      <w:numFmt w:val="bullet"/>
      <w:lvlText w:val=""/>
      <w:lvlJc w:val="left"/>
      <w:pPr>
        <w:ind w:left="4320" w:hanging="360"/>
      </w:pPr>
      <w:rPr>
        <w:rFonts w:ascii="Wingdings" w:hAnsi="Wingdings" w:hint="default"/>
      </w:rPr>
    </w:lvl>
    <w:lvl w:ilvl="6" w:tplc="771C1384">
      <w:start w:val="1"/>
      <w:numFmt w:val="bullet"/>
      <w:lvlText w:val=""/>
      <w:lvlJc w:val="left"/>
      <w:pPr>
        <w:ind w:left="5040" w:hanging="360"/>
      </w:pPr>
      <w:rPr>
        <w:rFonts w:ascii="Symbol" w:hAnsi="Symbol" w:hint="default"/>
      </w:rPr>
    </w:lvl>
    <w:lvl w:ilvl="7" w:tplc="FDE4C12C">
      <w:start w:val="1"/>
      <w:numFmt w:val="bullet"/>
      <w:lvlText w:val="o"/>
      <w:lvlJc w:val="left"/>
      <w:pPr>
        <w:ind w:left="5760" w:hanging="360"/>
      </w:pPr>
      <w:rPr>
        <w:rFonts w:ascii="Courier New" w:hAnsi="Courier New" w:hint="default"/>
      </w:rPr>
    </w:lvl>
    <w:lvl w:ilvl="8" w:tplc="37227C2C">
      <w:start w:val="1"/>
      <w:numFmt w:val="bullet"/>
      <w:lvlText w:val=""/>
      <w:lvlJc w:val="left"/>
      <w:pPr>
        <w:ind w:left="6480" w:hanging="360"/>
      </w:pPr>
      <w:rPr>
        <w:rFonts w:ascii="Wingdings" w:hAnsi="Wingdings" w:hint="default"/>
      </w:rPr>
    </w:lvl>
  </w:abstractNum>
  <w:abstractNum w:abstractNumId="5" w15:restartNumberingAfterBreak="0">
    <w:nsid w:val="382356F0"/>
    <w:multiLevelType w:val="hybridMultilevel"/>
    <w:tmpl w:val="D9981F88"/>
    <w:lvl w:ilvl="0" w:tplc="2728A2EC">
      <w:start w:val="1"/>
      <w:numFmt w:val="bullet"/>
      <w:lvlText w:val=""/>
      <w:lvlJc w:val="left"/>
      <w:pPr>
        <w:ind w:left="720" w:hanging="360"/>
      </w:pPr>
      <w:rPr>
        <w:rFonts w:ascii="Symbol" w:hAnsi="Symbol" w:hint="default"/>
      </w:rPr>
    </w:lvl>
    <w:lvl w:ilvl="1" w:tplc="AFBC55E2">
      <w:start w:val="1"/>
      <w:numFmt w:val="bullet"/>
      <w:lvlText w:val=""/>
      <w:lvlJc w:val="left"/>
      <w:pPr>
        <w:ind w:left="1440" w:hanging="360"/>
      </w:pPr>
      <w:rPr>
        <w:rFonts w:ascii="Symbol" w:hAnsi="Symbol" w:hint="default"/>
      </w:rPr>
    </w:lvl>
    <w:lvl w:ilvl="2" w:tplc="3BEC446A">
      <w:start w:val="1"/>
      <w:numFmt w:val="bullet"/>
      <w:lvlText w:val=""/>
      <w:lvlJc w:val="left"/>
      <w:pPr>
        <w:ind w:left="2160" w:hanging="360"/>
      </w:pPr>
      <w:rPr>
        <w:rFonts w:ascii="Wingdings" w:hAnsi="Wingdings" w:hint="default"/>
      </w:rPr>
    </w:lvl>
    <w:lvl w:ilvl="3" w:tplc="ED708A72">
      <w:start w:val="1"/>
      <w:numFmt w:val="bullet"/>
      <w:lvlText w:val=""/>
      <w:lvlJc w:val="left"/>
      <w:pPr>
        <w:ind w:left="2880" w:hanging="360"/>
      </w:pPr>
      <w:rPr>
        <w:rFonts w:ascii="Symbol" w:hAnsi="Symbol" w:hint="default"/>
      </w:rPr>
    </w:lvl>
    <w:lvl w:ilvl="4" w:tplc="C5D4EF60">
      <w:start w:val="1"/>
      <w:numFmt w:val="bullet"/>
      <w:lvlText w:val="o"/>
      <w:lvlJc w:val="left"/>
      <w:pPr>
        <w:ind w:left="3600" w:hanging="360"/>
      </w:pPr>
      <w:rPr>
        <w:rFonts w:ascii="Courier New" w:hAnsi="Courier New" w:hint="default"/>
      </w:rPr>
    </w:lvl>
    <w:lvl w:ilvl="5" w:tplc="CA40704C">
      <w:start w:val="1"/>
      <w:numFmt w:val="bullet"/>
      <w:lvlText w:val=""/>
      <w:lvlJc w:val="left"/>
      <w:pPr>
        <w:ind w:left="4320" w:hanging="360"/>
      </w:pPr>
      <w:rPr>
        <w:rFonts w:ascii="Wingdings" w:hAnsi="Wingdings" w:hint="default"/>
      </w:rPr>
    </w:lvl>
    <w:lvl w:ilvl="6" w:tplc="885CA166">
      <w:start w:val="1"/>
      <w:numFmt w:val="bullet"/>
      <w:lvlText w:val=""/>
      <w:lvlJc w:val="left"/>
      <w:pPr>
        <w:ind w:left="5040" w:hanging="360"/>
      </w:pPr>
      <w:rPr>
        <w:rFonts w:ascii="Symbol" w:hAnsi="Symbol" w:hint="default"/>
      </w:rPr>
    </w:lvl>
    <w:lvl w:ilvl="7" w:tplc="437655B4">
      <w:start w:val="1"/>
      <w:numFmt w:val="bullet"/>
      <w:lvlText w:val="o"/>
      <w:lvlJc w:val="left"/>
      <w:pPr>
        <w:ind w:left="5760" w:hanging="360"/>
      </w:pPr>
      <w:rPr>
        <w:rFonts w:ascii="Courier New" w:hAnsi="Courier New" w:hint="default"/>
      </w:rPr>
    </w:lvl>
    <w:lvl w:ilvl="8" w:tplc="5D2E1A36">
      <w:start w:val="1"/>
      <w:numFmt w:val="bullet"/>
      <w:lvlText w:val=""/>
      <w:lvlJc w:val="left"/>
      <w:pPr>
        <w:ind w:left="6480" w:hanging="360"/>
      </w:pPr>
      <w:rPr>
        <w:rFonts w:ascii="Wingdings" w:hAnsi="Wingdings" w:hint="default"/>
      </w:rPr>
    </w:lvl>
  </w:abstractNum>
  <w:abstractNum w:abstractNumId="6" w15:restartNumberingAfterBreak="0">
    <w:nsid w:val="56344749"/>
    <w:multiLevelType w:val="hybridMultilevel"/>
    <w:tmpl w:val="0D000DDA"/>
    <w:lvl w:ilvl="0" w:tplc="B3E2696C">
      <w:start w:val="1"/>
      <w:numFmt w:val="decimal"/>
      <w:lvlText w:val="%1."/>
      <w:lvlJc w:val="left"/>
      <w:pPr>
        <w:ind w:left="720" w:hanging="360"/>
      </w:pPr>
    </w:lvl>
    <w:lvl w:ilvl="1" w:tplc="F1669C52">
      <w:start w:val="1"/>
      <w:numFmt w:val="bullet"/>
      <w:lvlText w:val=""/>
      <w:lvlJc w:val="left"/>
      <w:pPr>
        <w:ind w:left="1440" w:hanging="360"/>
      </w:pPr>
    </w:lvl>
    <w:lvl w:ilvl="2" w:tplc="720CCBD6">
      <w:start w:val="1"/>
      <w:numFmt w:val="lowerRoman"/>
      <w:lvlText w:val="%3."/>
      <w:lvlJc w:val="right"/>
      <w:pPr>
        <w:ind w:left="2160" w:hanging="180"/>
      </w:pPr>
    </w:lvl>
    <w:lvl w:ilvl="3" w:tplc="7C2AE568">
      <w:start w:val="1"/>
      <w:numFmt w:val="decimal"/>
      <w:lvlText w:val="%4."/>
      <w:lvlJc w:val="left"/>
      <w:pPr>
        <w:ind w:left="2880" w:hanging="360"/>
      </w:pPr>
    </w:lvl>
    <w:lvl w:ilvl="4" w:tplc="786E82EE">
      <w:start w:val="1"/>
      <w:numFmt w:val="lowerLetter"/>
      <w:lvlText w:val="%5."/>
      <w:lvlJc w:val="left"/>
      <w:pPr>
        <w:ind w:left="3600" w:hanging="360"/>
      </w:pPr>
    </w:lvl>
    <w:lvl w:ilvl="5" w:tplc="8954E616">
      <w:start w:val="1"/>
      <w:numFmt w:val="lowerRoman"/>
      <w:lvlText w:val="%6."/>
      <w:lvlJc w:val="right"/>
      <w:pPr>
        <w:ind w:left="4320" w:hanging="180"/>
      </w:pPr>
    </w:lvl>
    <w:lvl w:ilvl="6" w:tplc="90AA73A2">
      <w:start w:val="1"/>
      <w:numFmt w:val="decimal"/>
      <w:lvlText w:val="%7."/>
      <w:lvlJc w:val="left"/>
      <w:pPr>
        <w:ind w:left="5040" w:hanging="360"/>
      </w:pPr>
    </w:lvl>
    <w:lvl w:ilvl="7" w:tplc="9E5CB66A">
      <w:start w:val="1"/>
      <w:numFmt w:val="lowerLetter"/>
      <w:lvlText w:val="%8."/>
      <w:lvlJc w:val="left"/>
      <w:pPr>
        <w:ind w:left="5760" w:hanging="360"/>
      </w:pPr>
    </w:lvl>
    <w:lvl w:ilvl="8" w:tplc="92B00688">
      <w:start w:val="1"/>
      <w:numFmt w:val="lowerRoman"/>
      <w:lvlText w:val="%9."/>
      <w:lvlJc w:val="right"/>
      <w:pPr>
        <w:ind w:left="6480" w:hanging="180"/>
      </w:pPr>
    </w:lvl>
  </w:abstractNum>
  <w:abstractNum w:abstractNumId="7" w15:restartNumberingAfterBreak="0">
    <w:nsid w:val="66A47A34"/>
    <w:multiLevelType w:val="hybridMultilevel"/>
    <w:tmpl w:val="EACAE306"/>
    <w:lvl w:ilvl="0" w:tplc="041AA7A2">
      <w:start w:val="1"/>
      <w:numFmt w:val="decimal"/>
      <w:lvlText w:val="%1."/>
      <w:lvlJc w:val="left"/>
      <w:pPr>
        <w:ind w:left="720" w:hanging="360"/>
      </w:pPr>
    </w:lvl>
    <w:lvl w:ilvl="1" w:tplc="98F2F17C">
      <w:start w:val="1"/>
      <w:numFmt w:val="bullet"/>
      <w:lvlText w:val=""/>
      <w:lvlJc w:val="left"/>
      <w:pPr>
        <w:ind w:left="1440" w:hanging="360"/>
      </w:pPr>
    </w:lvl>
    <w:lvl w:ilvl="2" w:tplc="E480C61A">
      <w:start w:val="1"/>
      <w:numFmt w:val="lowerRoman"/>
      <w:lvlText w:val="%3."/>
      <w:lvlJc w:val="right"/>
      <w:pPr>
        <w:ind w:left="2160" w:hanging="180"/>
      </w:pPr>
    </w:lvl>
    <w:lvl w:ilvl="3" w:tplc="76CCED6C">
      <w:start w:val="1"/>
      <w:numFmt w:val="decimal"/>
      <w:lvlText w:val="%4."/>
      <w:lvlJc w:val="left"/>
      <w:pPr>
        <w:ind w:left="2880" w:hanging="360"/>
      </w:pPr>
    </w:lvl>
    <w:lvl w:ilvl="4" w:tplc="D9CE4884">
      <w:start w:val="1"/>
      <w:numFmt w:val="lowerLetter"/>
      <w:lvlText w:val="%5."/>
      <w:lvlJc w:val="left"/>
      <w:pPr>
        <w:ind w:left="3600" w:hanging="360"/>
      </w:pPr>
    </w:lvl>
    <w:lvl w:ilvl="5" w:tplc="6212D814">
      <w:start w:val="1"/>
      <w:numFmt w:val="lowerRoman"/>
      <w:lvlText w:val="%6."/>
      <w:lvlJc w:val="right"/>
      <w:pPr>
        <w:ind w:left="4320" w:hanging="180"/>
      </w:pPr>
    </w:lvl>
    <w:lvl w:ilvl="6" w:tplc="EE2CBAA0">
      <w:start w:val="1"/>
      <w:numFmt w:val="decimal"/>
      <w:lvlText w:val="%7."/>
      <w:lvlJc w:val="left"/>
      <w:pPr>
        <w:ind w:left="5040" w:hanging="360"/>
      </w:pPr>
    </w:lvl>
    <w:lvl w:ilvl="7" w:tplc="00C83C7E">
      <w:start w:val="1"/>
      <w:numFmt w:val="lowerLetter"/>
      <w:lvlText w:val="%8."/>
      <w:lvlJc w:val="left"/>
      <w:pPr>
        <w:ind w:left="5760" w:hanging="360"/>
      </w:pPr>
    </w:lvl>
    <w:lvl w:ilvl="8" w:tplc="F7C4C2A6">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5E2CA1"/>
    <w:rsid w:val="00021A9D"/>
    <w:rsid w:val="00047A93"/>
    <w:rsid w:val="000651B8"/>
    <w:rsid w:val="00066F6E"/>
    <w:rsid w:val="00093B77"/>
    <w:rsid w:val="000A6F2E"/>
    <w:rsid w:val="000E6839"/>
    <w:rsid w:val="000F57AF"/>
    <w:rsid w:val="00114051"/>
    <w:rsid w:val="0014384F"/>
    <w:rsid w:val="00147DC0"/>
    <w:rsid w:val="00171DA8"/>
    <w:rsid w:val="001D3C6F"/>
    <w:rsid w:val="001E5C49"/>
    <w:rsid w:val="001F7028"/>
    <w:rsid w:val="001F7218"/>
    <w:rsid w:val="002118AE"/>
    <w:rsid w:val="00224D15"/>
    <w:rsid w:val="00266F33"/>
    <w:rsid w:val="002830AC"/>
    <w:rsid w:val="002D0C5B"/>
    <w:rsid w:val="00312329"/>
    <w:rsid w:val="0032214C"/>
    <w:rsid w:val="00324FF6"/>
    <w:rsid w:val="00340B08"/>
    <w:rsid w:val="00366F0A"/>
    <w:rsid w:val="00386A7E"/>
    <w:rsid w:val="003918E7"/>
    <w:rsid w:val="003979F6"/>
    <w:rsid w:val="003A2277"/>
    <w:rsid w:val="003F4117"/>
    <w:rsid w:val="004040F1"/>
    <w:rsid w:val="004202CD"/>
    <w:rsid w:val="004227A2"/>
    <w:rsid w:val="00424AF2"/>
    <w:rsid w:val="00436CFA"/>
    <w:rsid w:val="00447306"/>
    <w:rsid w:val="00452666"/>
    <w:rsid w:val="0045D64D"/>
    <w:rsid w:val="00491C87"/>
    <w:rsid w:val="004954D9"/>
    <w:rsid w:val="004A463F"/>
    <w:rsid w:val="004C2385"/>
    <w:rsid w:val="004E2B5B"/>
    <w:rsid w:val="004E46C9"/>
    <w:rsid w:val="004F104A"/>
    <w:rsid w:val="005321DF"/>
    <w:rsid w:val="005324FF"/>
    <w:rsid w:val="00545689"/>
    <w:rsid w:val="00587906"/>
    <w:rsid w:val="005A069C"/>
    <w:rsid w:val="005C00C8"/>
    <w:rsid w:val="005C51B8"/>
    <w:rsid w:val="005E5772"/>
    <w:rsid w:val="00605F4B"/>
    <w:rsid w:val="00612A11"/>
    <w:rsid w:val="00651BCC"/>
    <w:rsid w:val="006611C5"/>
    <w:rsid w:val="0066692F"/>
    <w:rsid w:val="006A656E"/>
    <w:rsid w:val="006E4480"/>
    <w:rsid w:val="006E7172"/>
    <w:rsid w:val="007C2CE6"/>
    <w:rsid w:val="007D62CE"/>
    <w:rsid w:val="007F1361"/>
    <w:rsid w:val="008250B9"/>
    <w:rsid w:val="008537C0"/>
    <w:rsid w:val="008562CD"/>
    <w:rsid w:val="00856AB6"/>
    <w:rsid w:val="00861398"/>
    <w:rsid w:val="008672E4"/>
    <w:rsid w:val="008A25B9"/>
    <w:rsid w:val="008C3355"/>
    <w:rsid w:val="00920694"/>
    <w:rsid w:val="009334F0"/>
    <w:rsid w:val="00953FFC"/>
    <w:rsid w:val="00991D2F"/>
    <w:rsid w:val="009A56CC"/>
    <w:rsid w:val="009E1CE8"/>
    <w:rsid w:val="009E315D"/>
    <w:rsid w:val="00A11BA8"/>
    <w:rsid w:val="00AB4777"/>
    <w:rsid w:val="00AD3C12"/>
    <w:rsid w:val="00AF2931"/>
    <w:rsid w:val="00B05705"/>
    <w:rsid w:val="00B50F8B"/>
    <w:rsid w:val="00B54A6B"/>
    <w:rsid w:val="00B66BE0"/>
    <w:rsid w:val="00B75A64"/>
    <w:rsid w:val="00B85BD9"/>
    <w:rsid w:val="00BB061C"/>
    <w:rsid w:val="00BB2F53"/>
    <w:rsid w:val="00BC6499"/>
    <w:rsid w:val="00BD5E59"/>
    <w:rsid w:val="00C125EF"/>
    <w:rsid w:val="00C9351C"/>
    <w:rsid w:val="00C95214"/>
    <w:rsid w:val="00CC69F9"/>
    <w:rsid w:val="00D21039"/>
    <w:rsid w:val="00D33BE0"/>
    <w:rsid w:val="00D41180"/>
    <w:rsid w:val="00DA6BBC"/>
    <w:rsid w:val="00DC03CB"/>
    <w:rsid w:val="00DC5EC6"/>
    <w:rsid w:val="00DF1486"/>
    <w:rsid w:val="00E63453"/>
    <w:rsid w:val="00E74FFA"/>
    <w:rsid w:val="00EA6146"/>
    <w:rsid w:val="00EB4931"/>
    <w:rsid w:val="00EC1806"/>
    <w:rsid w:val="00F37133"/>
    <w:rsid w:val="00F51353"/>
    <w:rsid w:val="00F856DA"/>
    <w:rsid w:val="00FB26CF"/>
    <w:rsid w:val="00FC300E"/>
    <w:rsid w:val="00FD26F8"/>
    <w:rsid w:val="00FD6D54"/>
    <w:rsid w:val="00FF324A"/>
    <w:rsid w:val="01141FAF"/>
    <w:rsid w:val="037D770F"/>
    <w:rsid w:val="03BEF54C"/>
    <w:rsid w:val="045826D4"/>
    <w:rsid w:val="04B5A2EB"/>
    <w:rsid w:val="054418E4"/>
    <w:rsid w:val="0567B437"/>
    <w:rsid w:val="05D6BE95"/>
    <w:rsid w:val="061A5E8D"/>
    <w:rsid w:val="065A2B61"/>
    <w:rsid w:val="065E76CC"/>
    <w:rsid w:val="08473B2C"/>
    <w:rsid w:val="091A7AC2"/>
    <w:rsid w:val="0996178E"/>
    <w:rsid w:val="09D835CB"/>
    <w:rsid w:val="0A7D70DD"/>
    <w:rsid w:val="0AB0841E"/>
    <w:rsid w:val="0ACD16B5"/>
    <w:rsid w:val="0B0F21A5"/>
    <w:rsid w:val="0C2EE16A"/>
    <w:rsid w:val="0C931664"/>
    <w:rsid w:val="0CC23C60"/>
    <w:rsid w:val="0CDCD2B0"/>
    <w:rsid w:val="0E9337F5"/>
    <w:rsid w:val="0EF1BE19"/>
    <w:rsid w:val="0F8332CC"/>
    <w:rsid w:val="10928DBC"/>
    <w:rsid w:val="114411D9"/>
    <w:rsid w:val="1185ADA4"/>
    <w:rsid w:val="11CBC915"/>
    <w:rsid w:val="11D25B21"/>
    <w:rsid w:val="120A154E"/>
    <w:rsid w:val="125A2CAF"/>
    <w:rsid w:val="12FEF351"/>
    <w:rsid w:val="130CD65A"/>
    <w:rsid w:val="1413821F"/>
    <w:rsid w:val="153643F3"/>
    <w:rsid w:val="1578B270"/>
    <w:rsid w:val="174F352C"/>
    <w:rsid w:val="17BEFE8E"/>
    <w:rsid w:val="1B4564C9"/>
    <w:rsid w:val="1C6DE830"/>
    <w:rsid w:val="1D3518AA"/>
    <w:rsid w:val="1D853FF8"/>
    <w:rsid w:val="1DC83B34"/>
    <w:rsid w:val="1E7F982A"/>
    <w:rsid w:val="1FB0E816"/>
    <w:rsid w:val="220A2F9C"/>
    <w:rsid w:val="22FDCA88"/>
    <w:rsid w:val="22FDF28F"/>
    <w:rsid w:val="25F82446"/>
    <w:rsid w:val="264EBBAE"/>
    <w:rsid w:val="26A4232B"/>
    <w:rsid w:val="2729E8AE"/>
    <w:rsid w:val="278BDE39"/>
    <w:rsid w:val="28130078"/>
    <w:rsid w:val="283C49EC"/>
    <w:rsid w:val="283FF38C"/>
    <w:rsid w:val="28A411BD"/>
    <w:rsid w:val="29E2933C"/>
    <w:rsid w:val="2AC645F8"/>
    <w:rsid w:val="2AEFB410"/>
    <w:rsid w:val="2B845DA8"/>
    <w:rsid w:val="2C9758A4"/>
    <w:rsid w:val="2D0973D6"/>
    <w:rsid w:val="2EAB8B70"/>
    <w:rsid w:val="2EF0A02A"/>
    <w:rsid w:val="2F2350E3"/>
    <w:rsid w:val="300F1B51"/>
    <w:rsid w:val="30BCADB7"/>
    <w:rsid w:val="32F01782"/>
    <w:rsid w:val="33C6AC76"/>
    <w:rsid w:val="33E8DC5C"/>
    <w:rsid w:val="341292CC"/>
    <w:rsid w:val="3443A189"/>
    <w:rsid w:val="3461785E"/>
    <w:rsid w:val="36D8C658"/>
    <w:rsid w:val="36E289B2"/>
    <w:rsid w:val="36FAE3EE"/>
    <w:rsid w:val="3856E5AF"/>
    <w:rsid w:val="3A7897DE"/>
    <w:rsid w:val="3DD7585E"/>
    <w:rsid w:val="3ED44B33"/>
    <w:rsid w:val="40D8E023"/>
    <w:rsid w:val="41BF907C"/>
    <w:rsid w:val="44D9165B"/>
    <w:rsid w:val="460F7FD7"/>
    <w:rsid w:val="4650A00E"/>
    <w:rsid w:val="469AE93A"/>
    <w:rsid w:val="473C757B"/>
    <w:rsid w:val="47C42DB2"/>
    <w:rsid w:val="4810B71D"/>
    <w:rsid w:val="4865CB3F"/>
    <w:rsid w:val="49F508A9"/>
    <w:rsid w:val="4A5C8272"/>
    <w:rsid w:val="4B526F79"/>
    <w:rsid w:val="4CC9547C"/>
    <w:rsid w:val="4E511E84"/>
    <w:rsid w:val="4EAA3372"/>
    <w:rsid w:val="4F3A0B2F"/>
    <w:rsid w:val="505E2CA1"/>
    <w:rsid w:val="50A52D8E"/>
    <w:rsid w:val="50E608FC"/>
    <w:rsid w:val="5241CF18"/>
    <w:rsid w:val="525D2929"/>
    <w:rsid w:val="52DA005A"/>
    <w:rsid w:val="539DB2F0"/>
    <w:rsid w:val="53A1FC93"/>
    <w:rsid w:val="54086539"/>
    <w:rsid w:val="5509BE59"/>
    <w:rsid w:val="55450744"/>
    <w:rsid w:val="55D7E763"/>
    <w:rsid w:val="564D9B7B"/>
    <w:rsid w:val="57AE94EB"/>
    <w:rsid w:val="58FFE1E6"/>
    <w:rsid w:val="590110AC"/>
    <w:rsid w:val="595BC797"/>
    <w:rsid w:val="59613D66"/>
    <w:rsid w:val="59CA82C0"/>
    <w:rsid w:val="5B00B767"/>
    <w:rsid w:val="5B66692F"/>
    <w:rsid w:val="5B7E5346"/>
    <w:rsid w:val="5B80C837"/>
    <w:rsid w:val="5C835F6B"/>
    <w:rsid w:val="5CB22F0A"/>
    <w:rsid w:val="5D885D35"/>
    <w:rsid w:val="5DD68EA7"/>
    <w:rsid w:val="5DFFDF1F"/>
    <w:rsid w:val="5EBB2FF6"/>
    <w:rsid w:val="5EE4A97D"/>
    <w:rsid w:val="5F4D773C"/>
    <w:rsid w:val="61716593"/>
    <w:rsid w:val="61C699F0"/>
    <w:rsid w:val="61D9FFD6"/>
    <w:rsid w:val="6206CB82"/>
    <w:rsid w:val="621C4A3F"/>
    <w:rsid w:val="62F2A0EF"/>
    <w:rsid w:val="649D9438"/>
    <w:rsid w:val="654C6414"/>
    <w:rsid w:val="66F138F8"/>
    <w:rsid w:val="686E1F80"/>
    <w:rsid w:val="6887786D"/>
    <w:rsid w:val="68FAFC84"/>
    <w:rsid w:val="6903F5F8"/>
    <w:rsid w:val="69C7943B"/>
    <w:rsid w:val="6A657D7E"/>
    <w:rsid w:val="6D501EA9"/>
    <w:rsid w:val="6D899C88"/>
    <w:rsid w:val="6DE4FDF3"/>
    <w:rsid w:val="6E791B95"/>
    <w:rsid w:val="7048DADF"/>
    <w:rsid w:val="70611090"/>
    <w:rsid w:val="70F2AEB5"/>
    <w:rsid w:val="71744045"/>
    <w:rsid w:val="719F81C2"/>
    <w:rsid w:val="7235C769"/>
    <w:rsid w:val="7370840C"/>
    <w:rsid w:val="742ECC78"/>
    <w:rsid w:val="75F3C118"/>
    <w:rsid w:val="769AFF58"/>
    <w:rsid w:val="76D6C8FB"/>
    <w:rsid w:val="76EE0CFD"/>
    <w:rsid w:val="775AFB1D"/>
    <w:rsid w:val="78C977A2"/>
    <w:rsid w:val="797FF3C3"/>
    <w:rsid w:val="7B7F4A1F"/>
    <w:rsid w:val="7B902ADC"/>
    <w:rsid w:val="7C1B59C6"/>
    <w:rsid w:val="7D610E4C"/>
    <w:rsid w:val="7E3A3C89"/>
    <w:rsid w:val="7F1A5C2D"/>
    <w:rsid w:val="7F935B17"/>
    <w:rsid w:val="7F94B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2CA1"/>
  <w15:chartTrackingRefBased/>
  <w15:docId w15:val="{D025BC81-FF22-4FD2-8F0B-BAFC915C0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5A069C"/>
    <w:rPr>
      <w:sz w:val="16"/>
      <w:szCs w:val="16"/>
    </w:rPr>
  </w:style>
  <w:style w:type="paragraph" w:styleId="CommentText">
    <w:name w:val="annotation text"/>
    <w:basedOn w:val="Normal"/>
    <w:link w:val="CommentTextChar"/>
    <w:uiPriority w:val="99"/>
    <w:semiHidden/>
    <w:unhideWhenUsed/>
    <w:rsid w:val="005A069C"/>
    <w:pPr>
      <w:spacing w:line="240" w:lineRule="auto"/>
    </w:pPr>
    <w:rPr>
      <w:sz w:val="20"/>
      <w:szCs w:val="20"/>
    </w:rPr>
  </w:style>
  <w:style w:type="character" w:customStyle="1" w:styleId="CommentTextChar">
    <w:name w:val="Comment Text Char"/>
    <w:basedOn w:val="DefaultParagraphFont"/>
    <w:link w:val="CommentText"/>
    <w:uiPriority w:val="99"/>
    <w:semiHidden/>
    <w:rsid w:val="005A069C"/>
    <w:rPr>
      <w:sz w:val="20"/>
      <w:szCs w:val="20"/>
    </w:rPr>
  </w:style>
  <w:style w:type="paragraph" w:styleId="CommentSubject">
    <w:name w:val="annotation subject"/>
    <w:basedOn w:val="CommentText"/>
    <w:next w:val="CommentText"/>
    <w:link w:val="CommentSubjectChar"/>
    <w:uiPriority w:val="99"/>
    <w:semiHidden/>
    <w:unhideWhenUsed/>
    <w:rsid w:val="005A069C"/>
    <w:rPr>
      <w:b/>
      <w:bCs/>
    </w:rPr>
  </w:style>
  <w:style w:type="character" w:customStyle="1" w:styleId="CommentSubjectChar">
    <w:name w:val="Comment Subject Char"/>
    <w:basedOn w:val="CommentTextChar"/>
    <w:link w:val="CommentSubject"/>
    <w:uiPriority w:val="99"/>
    <w:semiHidden/>
    <w:rsid w:val="005A06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73153">
      <w:bodyDiv w:val="1"/>
      <w:marLeft w:val="0"/>
      <w:marRight w:val="0"/>
      <w:marTop w:val="0"/>
      <w:marBottom w:val="0"/>
      <w:divBdr>
        <w:top w:val="none" w:sz="0" w:space="0" w:color="auto"/>
        <w:left w:val="none" w:sz="0" w:space="0" w:color="auto"/>
        <w:bottom w:val="none" w:sz="0" w:space="0" w:color="auto"/>
        <w:right w:val="none" w:sz="0" w:space="0" w:color="auto"/>
      </w:divBdr>
    </w:div>
    <w:div w:id="1549488035">
      <w:bodyDiv w:val="1"/>
      <w:marLeft w:val="0"/>
      <w:marRight w:val="0"/>
      <w:marTop w:val="0"/>
      <w:marBottom w:val="0"/>
      <w:divBdr>
        <w:top w:val="none" w:sz="0" w:space="0" w:color="auto"/>
        <w:left w:val="none" w:sz="0" w:space="0" w:color="auto"/>
        <w:bottom w:val="none" w:sz="0" w:space="0" w:color="auto"/>
        <w:right w:val="none" w:sz="0" w:space="0" w:color="auto"/>
      </w:divBdr>
    </w:div>
    <w:div w:id="17038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Barron</dc:creator>
  <cp:keywords/>
  <dc:description/>
  <cp:lastModifiedBy>Mila Smith</cp:lastModifiedBy>
  <cp:revision>3</cp:revision>
  <dcterms:created xsi:type="dcterms:W3CDTF">2022-01-17T16:26:00Z</dcterms:created>
  <dcterms:modified xsi:type="dcterms:W3CDTF">2022-01-17T16:27:00Z</dcterms:modified>
</cp:coreProperties>
</file>