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E4F68" w14:textId="77777777" w:rsidR="00936344" w:rsidRPr="00343B2E" w:rsidRDefault="00B01022" w:rsidP="00DC7A5B">
      <w:pPr>
        <w:rPr>
          <w:rFonts w:ascii="Arial" w:hAnsi="Arial" w:cs="Arial"/>
          <w:color w:val="000000"/>
          <w:sz w:val="22"/>
          <w:szCs w:val="22"/>
        </w:rPr>
      </w:pPr>
      <w:r w:rsidRPr="00343B2E">
        <w:rPr>
          <w:rFonts w:ascii="Arial" w:hAnsi="Arial" w:cs="Arial"/>
          <w:b/>
          <w:noProof/>
          <w:color w:val="000000"/>
          <w:sz w:val="22"/>
          <w:szCs w:val="22"/>
        </w:rPr>
        <w:drawing>
          <wp:anchor distT="0" distB="0" distL="114300" distR="114300" simplePos="0" relativeHeight="251658240" behindDoc="0" locked="0" layoutInCell="1" allowOverlap="1" wp14:anchorId="215F66D0" wp14:editId="63F7F6ED">
            <wp:simplePos x="0" y="0"/>
            <wp:positionH relativeFrom="column">
              <wp:posOffset>3814445</wp:posOffset>
            </wp:positionH>
            <wp:positionV relativeFrom="paragraph">
              <wp:posOffset>-215900</wp:posOffset>
            </wp:positionV>
            <wp:extent cx="1891665" cy="805180"/>
            <wp:effectExtent l="0" t="0" r="0" b="7620"/>
            <wp:wrapNone/>
            <wp:docPr id="2" name="Picture 4" descr="Z:\Fundraising\02 - Communications\Branding &amp; Logos\New Brand TH Logos (orange)\Digital\TH-new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Fundraising\02 - Communications\Branding &amp; Logos\New Brand TH Logos (orange)\Digital\TH-newlogo_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1665" cy="80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9077F" w14:textId="77777777" w:rsidR="00936344" w:rsidRPr="00343B2E" w:rsidRDefault="00936344" w:rsidP="00DC7A5B">
      <w:pPr>
        <w:rPr>
          <w:rFonts w:ascii="Arial" w:hAnsi="Arial" w:cs="Arial"/>
          <w:color w:val="000000"/>
          <w:sz w:val="22"/>
          <w:szCs w:val="22"/>
        </w:rPr>
      </w:pPr>
    </w:p>
    <w:p w14:paraId="30916E40" w14:textId="77777777" w:rsidR="00936344" w:rsidRPr="00343B2E" w:rsidRDefault="00936344" w:rsidP="00DC7A5B">
      <w:pPr>
        <w:rPr>
          <w:rFonts w:ascii="Arial" w:hAnsi="Arial" w:cs="Arial"/>
          <w:color w:val="000000"/>
          <w:sz w:val="22"/>
          <w:szCs w:val="22"/>
        </w:rPr>
      </w:pPr>
    </w:p>
    <w:p w14:paraId="563F624B" w14:textId="77777777" w:rsidR="00936344" w:rsidRPr="00343B2E" w:rsidRDefault="00936344" w:rsidP="00DC7A5B">
      <w:pPr>
        <w:rPr>
          <w:rFonts w:ascii="Arial" w:hAnsi="Arial" w:cs="Arial"/>
          <w:b/>
          <w:color w:val="000000"/>
          <w:sz w:val="22"/>
          <w:szCs w:val="22"/>
        </w:rPr>
      </w:pPr>
      <w:r w:rsidRPr="00343B2E">
        <w:rPr>
          <w:rFonts w:ascii="Arial" w:hAnsi="Arial" w:cs="Arial"/>
          <w:b/>
          <w:color w:val="000000"/>
          <w:sz w:val="22"/>
          <w:szCs w:val="22"/>
        </w:rPr>
        <w:t xml:space="preserve">Position: </w:t>
      </w:r>
      <w:r w:rsidRPr="00343B2E">
        <w:rPr>
          <w:rFonts w:ascii="Arial" w:hAnsi="Arial" w:cs="Arial"/>
          <w:b/>
          <w:color w:val="000000"/>
          <w:sz w:val="22"/>
          <w:szCs w:val="22"/>
        </w:rPr>
        <w:tab/>
      </w:r>
      <w:r w:rsidRPr="00343B2E">
        <w:rPr>
          <w:rFonts w:ascii="Arial" w:hAnsi="Arial" w:cs="Arial"/>
          <w:b/>
          <w:color w:val="000000"/>
          <w:sz w:val="22"/>
          <w:szCs w:val="22"/>
        </w:rPr>
        <w:tab/>
      </w:r>
      <w:r w:rsidRPr="00343B2E">
        <w:rPr>
          <w:rFonts w:ascii="Arial" w:hAnsi="Arial" w:cs="Arial"/>
          <w:b/>
          <w:color w:val="000000"/>
          <w:sz w:val="22"/>
          <w:szCs w:val="22"/>
        </w:rPr>
        <w:tab/>
      </w:r>
      <w:r w:rsidR="00C47EA0">
        <w:rPr>
          <w:rFonts w:ascii="Arial" w:hAnsi="Arial" w:cs="Arial"/>
          <w:b/>
          <w:color w:val="000000"/>
          <w:sz w:val="22"/>
          <w:szCs w:val="22"/>
        </w:rPr>
        <w:t xml:space="preserve">Fundraising </w:t>
      </w:r>
      <w:r w:rsidR="00EE23B4">
        <w:rPr>
          <w:rFonts w:ascii="Arial" w:hAnsi="Arial" w:cs="Arial"/>
          <w:b/>
          <w:color w:val="000000"/>
          <w:sz w:val="22"/>
          <w:szCs w:val="22"/>
        </w:rPr>
        <w:t>Executive</w:t>
      </w:r>
      <w:r w:rsidR="007E644F" w:rsidRPr="00343B2E">
        <w:rPr>
          <w:rFonts w:ascii="Arial" w:hAnsi="Arial" w:cs="Arial"/>
          <w:b/>
          <w:color w:val="000000"/>
          <w:sz w:val="22"/>
          <w:szCs w:val="22"/>
        </w:rPr>
        <w:tab/>
      </w:r>
    </w:p>
    <w:p w14:paraId="58AAB74E" w14:textId="77777777" w:rsidR="0039188D" w:rsidRPr="00343B2E" w:rsidRDefault="0039188D" w:rsidP="0039188D">
      <w:pPr>
        <w:rPr>
          <w:rFonts w:ascii="Arial" w:hAnsi="Arial" w:cs="Arial"/>
          <w:b/>
          <w:color w:val="000000"/>
          <w:sz w:val="22"/>
          <w:szCs w:val="22"/>
        </w:rPr>
      </w:pPr>
    </w:p>
    <w:p w14:paraId="2846FFEF" w14:textId="77777777" w:rsidR="0039188D" w:rsidRPr="00343B2E" w:rsidRDefault="00C47EA0" w:rsidP="00B121C6">
      <w:pPr>
        <w:ind w:left="2835"/>
        <w:rPr>
          <w:rFonts w:ascii="Arial" w:hAnsi="Arial" w:cs="Arial"/>
          <w:color w:val="000000"/>
          <w:sz w:val="22"/>
          <w:szCs w:val="22"/>
        </w:rPr>
      </w:pPr>
      <w:r>
        <w:rPr>
          <w:rFonts w:ascii="Arial" w:hAnsi="Arial" w:cs="Arial"/>
          <w:color w:val="000000"/>
          <w:sz w:val="22"/>
          <w:szCs w:val="22"/>
        </w:rPr>
        <w:t xml:space="preserve">Minimum of 21 hours per week, maximum of </w:t>
      </w:r>
      <w:r w:rsidR="0039188D" w:rsidRPr="00343B2E">
        <w:rPr>
          <w:rFonts w:ascii="Arial" w:hAnsi="Arial" w:cs="Arial"/>
          <w:color w:val="000000"/>
          <w:sz w:val="22"/>
          <w:szCs w:val="22"/>
        </w:rPr>
        <w:t>35 hours per week</w:t>
      </w:r>
      <w:r w:rsidR="0082791C">
        <w:rPr>
          <w:rFonts w:ascii="Arial" w:hAnsi="Arial" w:cs="Arial"/>
          <w:color w:val="000000"/>
          <w:sz w:val="22"/>
          <w:szCs w:val="22"/>
        </w:rPr>
        <w:t xml:space="preserve">; </w:t>
      </w:r>
    </w:p>
    <w:p w14:paraId="46D52A12" w14:textId="77777777" w:rsidR="00CE1DF1" w:rsidRPr="00343B2E" w:rsidRDefault="00936344" w:rsidP="00DC7A5B">
      <w:pPr>
        <w:rPr>
          <w:rFonts w:ascii="Arial" w:hAnsi="Arial" w:cs="Arial"/>
          <w:color w:val="000000"/>
          <w:sz w:val="22"/>
          <w:szCs w:val="22"/>
        </w:rPr>
      </w:pPr>
      <w:r w:rsidRPr="00343B2E">
        <w:rPr>
          <w:rFonts w:ascii="Arial" w:hAnsi="Arial" w:cs="Arial"/>
          <w:color w:val="000000"/>
          <w:sz w:val="22"/>
          <w:szCs w:val="22"/>
        </w:rPr>
        <w:tab/>
      </w:r>
      <w:r w:rsidRPr="00343B2E">
        <w:rPr>
          <w:rFonts w:ascii="Arial" w:hAnsi="Arial" w:cs="Arial"/>
          <w:color w:val="000000"/>
          <w:sz w:val="22"/>
          <w:szCs w:val="22"/>
        </w:rPr>
        <w:tab/>
      </w:r>
      <w:r w:rsidRPr="00343B2E">
        <w:rPr>
          <w:rFonts w:ascii="Arial" w:hAnsi="Arial" w:cs="Arial"/>
          <w:color w:val="000000"/>
          <w:sz w:val="22"/>
          <w:szCs w:val="22"/>
        </w:rPr>
        <w:tab/>
      </w:r>
      <w:r w:rsidRPr="00343B2E">
        <w:rPr>
          <w:rFonts w:ascii="Arial" w:hAnsi="Arial" w:cs="Arial"/>
          <w:color w:val="000000"/>
          <w:sz w:val="22"/>
          <w:szCs w:val="22"/>
        </w:rPr>
        <w:tab/>
      </w:r>
    </w:p>
    <w:p w14:paraId="7ABBE1DB" w14:textId="77777777" w:rsidR="00936344" w:rsidRPr="00343B2E" w:rsidRDefault="00936344" w:rsidP="00565B52">
      <w:pPr>
        <w:ind w:left="2835" w:hanging="2835"/>
        <w:rPr>
          <w:rFonts w:ascii="Arial" w:hAnsi="Arial" w:cs="Arial"/>
          <w:b/>
          <w:color w:val="000000"/>
          <w:sz w:val="22"/>
          <w:szCs w:val="22"/>
        </w:rPr>
      </w:pPr>
      <w:r w:rsidRPr="00343B2E">
        <w:rPr>
          <w:rFonts w:ascii="Arial" w:hAnsi="Arial" w:cs="Arial"/>
          <w:b/>
          <w:color w:val="000000"/>
          <w:sz w:val="22"/>
          <w:szCs w:val="22"/>
        </w:rPr>
        <w:t xml:space="preserve">Responsible to: </w:t>
      </w:r>
      <w:r w:rsidRPr="00343B2E">
        <w:rPr>
          <w:rFonts w:ascii="Arial" w:hAnsi="Arial" w:cs="Arial"/>
          <w:b/>
          <w:color w:val="000000"/>
          <w:sz w:val="22"/>
          <w:szCs w:val="22"/>
        </w:rPr>
        <w:tab/>
      </w:r>
      <w:r w:rsidR="00044935">
        <w:rPr>
          <w:rFonts w:ascii="Arial" w:hAnsi="Arial" w:cs="Arial"/>
          <w:color w:val="000000"/>
          <w:sz w:val="22"/>
          <w:szCs w:val="22"/>
        </w:rPr>
        <w:t>Relationships Manager</w:t>
      </w:r>
    </w:p>
    <w:p w14:paraId="14D48F4A" w14:textId="77777777" w:rsidR="00936344" w:rsidRPr="00343B2E" w:rsidRDefault="00936344" w:rsidP="00DC7A5B">
      <w:pPr>
        <w:rPr>
          <w:rFonts w:ascii="Arial" w:hAnsi="Arial" w:cs="Arial"/>
          <w:b/>
          <w:color w:val="000000"/>
          <w:sz w:val="22"/>
          <w:szCs w:val="22"/>
        </w:rPr>
      </w:pPr>
    </w:p>
    <w:p w14:paraId="748E3FF4" w14:textId="1EF9054C" w:rsidR="0039188D" w:rsidRPr="00EE01AC" w:rsidRDefault="00936344" w:rsidP="00EE01AC">
      <w:pPr>
        <w:ind w:left="2880" w:hanging="2880"/>
        <w:rPr>
          <w:rFonts w:ascii="Arial" w:hAnsi="Arial" w:cs="Arial"/>
          <w:color w:val="000000"/>
          <w:sz w:val="22"/>
          <w:szCs w:val="22"/>
        </w:rPr>
      </w:pPr>
      <w:r w:rsidRPr="00EE01AC">
        <w:rPr>
          <w:rFonts w:ascii="Arial" w:hAnsi="Arial" w:cs="Arial"/>
          <w:b/>
          <w:color w:val="000000"/>
          <w:sz w:val="22"/>
          <w:szCs w:val="22"/>
        </w:rPr>
        <w:t>Salary:</w:t>
      </w:r>
      <w:r w:rsidRPr="00EE01AC">
        <w:rPr>
          <w:rFonts w:ascii="Arial" w:hAnsi="Arial" w:cs="Arial"/>
          <w:b/>
          <w:color w:val="000000"/>
          <w:sz w:val="22"/>
          <w:szCs w:val="22"/>
        </w:rPr>
        <w:tab/>
      </w:r>
      <w:r w:rsidR="00ED1648" w:rsidRPr="00EE01AC">
        <w:rPr>
          <w:rFonts w:ascii="Arial" w:hAnsi="Arial" w:cs="Arial"/>
          <w:color w:val="000000"/>
          <w:sz w:val="22"/>
          <w:szCs w:val="22"/>
        </w:rPr>
        <w:t>£</w:t>
      </w:r>
      <w:r w:rsidR="00CB38DF" w:rsidRPr="00EE01AC">
        <w:rPr>
          <w:rFonts w:ascii="Arial" w:hAnsi="Arial" w:cs="Arial"/>
          <w:color w:val="000000"/>
          <w:sz w:val="22"/>
          <w:szCs w:val="22"/>
        </w:rPr>
        <w:t>2</w:t>
      </w:r>
      <w:r w:rsidR="00B121C6" w:rsidRPr="00EE01AC">
        <w:rPr>
          <w:rFonts w:ascii="Arial" w:hAnsi="Arial" w:cs="Arial"/>
          <w:color w:val="000000"/>
          <w:sz w:val="22"/>
          <w:szCs w:val="22"/>
        </w:rPr>
        <w:t>7</w:t>
      </w:r>
      <w:r w:rsidR="00586397" w:rsidRPr="00EE01AC">
        <w:rPr>
          <w:rFonts w:ascii="Arial" w:hAnsi="Arial" w:cs="Arial"/>
          <w:color w:val="000000"/>
          <w:sz w:val="22"/>
          <w:szCs w:val="22"/>
        </w:rPr>
        <w:t>,</w:t>
      </w:r>
      <w:r w:rsidR="00CB38DF" w:rsidRPr="00EE01AC">
        <w:rPr>
          <w:rFonts w:ascii="Arial" w:hAnsi="Arial" w:cs="Arial"/>
          <w:color w:val="000000"/>
          <w:sz w:val="22"/>
          <w:szCs w:val="22"/>
        </w:rPr>
        <w:t xml:space="preserve">000 </w:t>
      </w:r>
      <w:r w:rsidR="00EE01AC" w:rsidRPr="00EE01AC">
        <w:rPr>
          <w:rFonts w:ascii="Arial" w:hAnsi="Arial" w:cs="Arial"/>
          <w:color w:val="000000"/>
          <w:sz w:val="22"/>
          <w:szCs w:val="22"/>
        </w:rPr>
        <w:t>per annum (</w:t>
      </w:r>
      <w:r w:rsidR="00EE01AC">
        <w:rPr>
          <w:rFonts w:ascii="Arial" w:hAnsi="Arial" w:cs="Arial"/>
          <w:color w:val="000000"/>
          <w:sz w:val="22"/>
          <w:szCs w:val="22"/>
        </w:rPr>
        <w:t xml:space="preserve">pro-rated </w:t>
      </w:r>
      <w:r w:rsidR="00211195">
        <w:rPr>
          <w:rFonts w:ascii="Arial" w:hAnsi="Arial" w:cs="Arial"/>
          <w:color w:val="000000"/>
          <w:sz w:val="22"/>
          <w:szCs w:val="22"/>
        </w:rPr>
        <w:t xml:space="preserve">for </w:t>
      </w:r>
      <w:r w:rsidR="00EE01AC">
        <w:rPr>
          <w:rFonts w:ascii="Arial" w:hAnsi="Arial" w:cs="Arial"/>
          <w:color w:val="000000"/>
          <w:sz w:val="22"/>
          <w:szCs w:val="22"/>
        </w:rPr>
        <w:t>part-time)</w:t>
      </w:r>
    </w:p>
    <w:p w14:paraId="036E4BF2" w14:textId="77777777" w:rsidR="00EE01AC" w:rsidRPr="00EE01AC" w:rsidRDefault="00EE01AC" w:rsidP="00EE01AC">
      <w:pPr>
        <w:ind w:left="2880" w:hanging="2880"/>
        <w:rPr>
          <w:rFonts w:ascii="Arial" w:hAnsi="Arial" w:cs="Arial"/>
          <w:color w:val="000000"/>
          <w:sz w:val="22"/>
          <w:szCs w:val="22"/>
        </w:rPr>
      </w:pPr>
    </w:p>
    <w:p w14:paraId="1038629D" w14:textId="77777777" w:rsidR="000A06B8" w:rsidRPr="00343B2E" w:rsidRDefault="0039188D" w:rsidP="0039188D">
      <w:pPr>
        <w:ind w:left="2880" w:hanging="2880"/>
        <w:rPr>
          <w:rFonts w:ascii="Arial" w:hAnsi="Arial" w:cs="Arial"/>
          <w:color w:val="000000"/>
          <w:sz w:val="22"/>
          <w:szCs w:val="22"/>
        </w:rPr>
      </w:pPr>
      <w:r w:rsidRPr="00343B2E">
        <w:rPr>
          <w:rFonts w:ascii="Arial" w:hAnsi="Arial" w:cs="Arial"/>
          <w:b/>
          <w:color w:val="000000"/>
          <w:sz w:val="22"/>
          <w:szCs w:val="22"/>
        </w:rPr>
        <w:t>Length of contract:</w:t>
      </w:r>
      <w:r w:rsidRPr="00343B2E">
        <w:rPr>
          <w:rFonts w:ascii="Arial" w:hAnsi="Arial" w:cs="Arial"/>
          <w:b/>
          <w:color w:val="000000"/>
          <w:sz w:val="22"/>
          <w:szCs w:val="22"/>
        </w:rPr>
        <w:tab/>
      </w:r>
      <w:r w:rsidR="00C47EA0">
        <w:rPr>
          <w:rFonts w:ascii="Arial" w:hAnsi="Arial" w:cs="Arial"/>
          <w:b/>
          <w:color w:val="000000"/>
          <w:sz w:val="22"/>
          <w:szCs w:val="22"/>
        </w:rPr>
        <w:t>Fixed term until January 28</w:t>
      </w:r>
      <w:r w:rsidR="00C47EA0" w:rsidRPr="00C47EA0">
        <w:rPr>
          <w:rFonts w:ascii="Arial" w:hAnsi="Arial" w:cs="Arial"/>
          <w:b/>
          <w:color w:val="000000"/>
          <w:sz w:val="22"/>
          <w:szCs w:val="22"/>
          <w:vertAlign w:val="superscript"/>
        </w:rPr>
        <w:t>th</w:t>
      </w:r>
      <w:r w:rsidR="00C47EA0">
        <w:rPr>
          <w:rFonts w:ascii="Arial" w:hAnsi="Arial" w:cs="Arial"/>
          <w:b/>
          <w:color w:val="000000"/>
          <w:sz w:val="22"/>
          <w:szCs w:val="22"/>
        </w:rPr>
        <w:t xml:space="preserve"> 2022</w:t>
      </w:r>
    </w:p>
    <w:p w14:paraId="5E2BD4F5" w14:textId="77777777" w:rsidR="00936344" w:rsidRPr="00343B2E" w:rsidRDefault="00936344" w:rsidP="00DC7A5B">
      <w:pPr>
        <w:rPr>
          <w:rFonts w:ascii="Arial" w:hAnsi="Arial" w:cs="Arial"/>
          <w:b/>
          <w:color w:val="000000"/>
          <w:sz w:val="22"/>
          <w:szCs w:val="22"/>
        </w:rPr>
      </w:pPr>
    </w:p>
    <w:p w14:paraId="5295B67C" w14:textId="77777777" w:rsidR="0039188D" w:rsidRPr="00343B2E" w:rsidRDefault="0039188D" w:rsidP="00DC7A5B">
      <w:pPr>
        <w:rPr>
          <w:rFonts w:ascii="Arial" w:hAnsi="Arial" w:cs="Arial"/>
          <w:b/>
          <w:color w:val="000000"/>
          <w:sz w:val="22"/>
          <w:szCs w:val="22"/>
        </w:rPr>
      </w:pPr>
    </w:p>
    <w:p w14:paraId="54869A13" w14:textId="77777777" w:rsidR="004F3566" w:rsidRPr="00343B2E" w:rsidRDefault="004F3566" w:rsidP="004F3566">
      <w:pPr>
        <w:rPr>
          <w:rFonts w:ascii="Arial" w:hAnsi="Arial" w:cs="Arial"/>
          <w:b/>
          <w:color w:val="000000"/>
          <w:sz w:val="22"/>
          <w:szCs w:val="22"/>
        </w:rPr>
      </w:pPr>
      <w:r w:rsidRPr="00343B2E">
        <w:rPr>
          <w:rFonts w:ascii="Arial" w:hAnsi="Arial" w:cs="Arial"/>
          <w:b/>
          <w:color w:val="000000"/>
          <w:sz w:val="22"/>
          <w:szCs w:val="22"/>
        </w:rPr>
        <w:t>Toynbee Hall</w:t>
      </w:r>
    </w:p>
    <w:p w14:paraId="4AD19B60" w14:textId="77777777" w:rsidR="004F3566" w:rsidRPr="00343B2E" w:rsidRDefault="004F3566" w:rsidP="004F3566">
      <w:pPr>
        <w:rPr>
          <w:rFonts w:ascii="Arial" w:hAnsi="Arial" w:cs="Arial"/>
          <w:color w:val="000000"/>
          <w:sz w:val="22"/>
          <w:szCs w:val="22"/>
        </w:rPr>
      </w:pPr>
    </w:p>
    <w:p w14:paraId="66428EDC" w14:textId="77777777" w:rsidR="004F3566" w:rsidRPr="00343B2E" w:rsidRDefault="00E04C30" w:rsidP="004F3566">
      <w:pPr>
        <w:rPr>
          <w:rFonts w:ascii="Arial" w:hAnsi="Arial" w:cs="Arial"/>
          <w:sz w:val="22"/>
          <w:szCs w:val="22"/>
          <w:lang w:eastAsia="fr-FR"/>
        </w:rPr>
      </w:pPr>
      <w:r>
        <w:rPr>
          <w:rFonts w:ascii="Arial" w:hAnsi="Arial" w:cs="Arial"/>
          <w:color w:val="000000"/>
          <w:sz w:val="22"/>
          <w:szCs w:val="22"/>
        </w:rPr>
        <w:t>Toynbee Hall wo</w:t>
      </w:r>
      <w:r w:rsidR="00C761DB">
        <w:rPr>
          <w:rFonts w:ascii="Arial" w:hAnsi="Arial" w:cs="Arial"/>
          <w:color w:val="000000"/>
          <w:sz w:val="22"/>
          <w:szCs w:val="22"/>
        </w:rPr>
        <w:t>rks for a fairer, happier future</w:t>
      </w:r>
      <w:r>
        <w:rPr>
          <w:rFonts w:ascii="Arial" w:hAnsi="Arial" w:cs="Arial"/>
          <w:color w:val="000000"/>
          <w:sz w:val="22"/>
          <w:szCs w:val="22"/>
        </w:rPr>
        <w:t>. Based in Tower Hamlets and working across the East End, w</w:t>
      </w:r>
      <w:r w:rsidR="004F3566" w:rsidRPr="00343B2E">
        <w:rPr>
          <w:rFonts w:ascii="Arial" w:hAnsi="Arial" w:cs="Arial"/>
          <w:color w:val="000000"/>
          <w:sz w:val="22"/>
          <w:szCs w:val="22"/>
        </w:rPr>
        <w:t xml:space="preserve">e </w:t>
      </w:r>
      <w:r>
        <w:rPr>
          <w:rFonts w:ascii="Arial" w:hAnsi="Arial" w:cs="Arial"/>
          <w:color w:val="000000"/>
          <w:sz w:val="22"/>
          <w:szCs w:val="22"/>
        </w:rPr>
        <w:t xml:space="preserve">support some of the </w:t>
      </w:r>
      <w:r w:rsidR="004F3566" w:rsidRPr="00343B2E">
        <w:rPr>
          <w:rFonts w:ascii="Arial" w:hAnsi="Arial" w:cs="Arial"/>
          <w:color w:val="000000"/>
          <w:sz w:val="22"/>
          <w:szCs w:val="22"/>
        </w:rPr>
        <w:t>UK’s most deprived communities</w:t>
      </w:r>
      <w:r w:rsidR="00B121C6">
        <w:rPr>
          <w:rFonts w:ascii="Arial" w:hAnsi="Arial" w:cs="Arial"/>
          <w:color w:val="000000"/>
          <w:sz w:val="22"/>
          <w:szCs w:val="22"/>
        </w:rPr>
        <w:t>:</w:t>
      </w:r>
      <w:r>
        <w:rPr>
          <w:rFonts w:ascii="Arial" w:hAnsi="Arial" w:cs="Arial"/>
          <w:color w:val="000000"/>
          <w:sz w:val="22"/>
          <w:szCs w:val="22"/>
        </w:rPr>
        <w:t xml:space="preserve"> </w:t>
      </w:r>
      <w:r w:rsidR="004F3566" w:rsidRPr="00343B2E">
        <w:rPr>
          <w:rFonts w:ascii="Arial" w:hAnsi="Arial" w:cs="Arial"/>
          <w:color w:val="000000"/>
          <w:sz w:val="22"/>
          <w:szCs w:val="22"/>
        </w:rPr>
        <w:t>provid</w:t>
      </w:r>
      <w:r>
        <w:rPr>
          <w:rFonts w:ascii="Arial" w:hAnsi="Arial" w:cs="Arial"/>
          <w:color w:val="000000"/>
          <w:sz w:val="22"/>
          <w:szCs w:val="22"/>
        </w:rPr>
        <w:t>ing</w:t>
      </w:r>
      <w:r w:rsidR="004F3566" w:rsidRPr="00343B2E">
        <w:rPr>
          <w:rFonts w:ascii="Arial" w:hAnsi="Arial" w:cs="Arial"/>
          <w:color w:val="000000"/>
          <w:sz w:val="22"/>
          <w:szCs w:val="22"/>
        </w:rPr>
        <w:t xml:space="preserve"> access to free</w:t>
      </w:r>
      <w:r>
        <w:rPr>
          <w:rFonts w:ascii="Arial" w:hAnsi="Arial" w:cs="Arial"/>
          <w:color w:val="000000"/>
          <w:sz w:val="22"/>
          <w:szCs w:val="22"/>
        </w:rPr>
        <w:t xml:space="preserve"> expert</w:t>
      </w:r>
      <w:r w:rsidR="004F3566" w:rsidRPr="00343B2E">
        <w:rPr>
          <w:rFonts w:ascii="Arial" w:hAnsi="Arial" w:cs="Arial"/>
          <w:color w:val="000000"/>
          <w:sz w:val="22"/>
          <w:szCs w:val="22"/>
        </w:rPr>
        <w:t xml:space="preserve"> advice</w:t>
      </w:r>
      <w:r>
        <w:rPr>
          <w:rFonts w:ascii="Arial" w:hAnsi="Arial" w:cs="Arial"/>
          <w:color w:val="000000"/>
          <w:sz w:val="22"/>
          <w:szCs w:val="22"/>
        </w:rPr>
        <w:t xml:space="preserve">, vital practical support in our community spaces and garden, and </w:t>
      </w:r>
      <w:r w:rsidR="0073273B">
        <w:rPr>
          <w:rFonts w:ascii="Arial" w:hAnsi="Arial" w:cs="Arial"/>
          <w:color w:val="000000"/>
          <w:sz w:val="22"/>
          <w:szCs w:val="22"/>
        </w:rPr>
        <w:t>opportunities for people</w:t>
      </w:r>
      <w:r w:rsidR="00B121C6">
        <w:rPr>
          <w:rFonts w:ascii="Arial" w:hAnsi="Arial" w:cs="Arial"/>
          <w:color w:val="000000"/>
          <w:sz w:val="22"/>
          <w:szCs w:val="22"/>
        </w:rPr>
        <w:t xml:space="preserve"> to </w:t>
      </w:r>
      <w:r>
        <w:rPr>
          <w:rFonts w:ascii="Arial" w:hAnsi="Arial" w:cs="Arial"/>
          <w:color w:val="000000"/>
          <w:sz w:val="22"/>
          <w:szCs w:val="22"/>
        </w:rPr>
        <w:t xml:space="preserve">work together to </w:t>
      </w:r>
      <w:r w:rsidR="004F3566" w:rsidRPr="00343B2E">
        <w:rPr>
          <w:rFonts w:ascii="Arial" w:hAnsi="Arial" w:cs="Arial"/>
          <w:color w:val="000000"/>
          <w:sz w:val="22"/>
          <w:szCs w:val="22"/>
        </w:rPr>
        <w:t>tackle social injustice</w:t>
      </w:r>
      <w:r>
        <w:rPr>
          <w:rFonts w:ascii="Arial" w:hAnsi="Arial" w:cs="Arial"/>
          <w:color w:val="000000"/>
          <w:sz w:val="22"/>
          <w:szCs w:val="22"/>
        </w:rPr>
        <w:t xml:space="preserve"> and the barriers that hold </w:t>
      </w:r>
      <w:r w:rsidR="0073273B">
        <w:rPr>
          <w:rFonts w:ascii="Arial" w:hAnsi="Arial" w:cs="Arial"/>
          <w:color w:val="000000"/>
          <w:sz w:val="22"/>
          <w:szCs w:val="22"/>
        </w:rPr>
        <w:t xml:space="preserve">them </w:t>
      </w:r>
      <w:r>
        <w:rPr>
          <w:rFonts w:ascii="Arial" w:hAnsi="Arial" w:cs="Arial"/>
          <w:color w:val="000000"/>
          <w:sz w:val="22"/>
          <w:szCs w:val="22"/>
        </w:rPr>
        <w:t>back</w:t>
      </w:r>
      <w:r w:rsidR="004F3566" w:rsidRPr="00343B2E">
        <w:rPr>
          <w:rFonts w:ascii="Arial" w:hAnsi="Arial" w:cs="Arial"/>
          <w:color w:val="000000"/>
          <w:sz w:val="22"/>
          <w:szCs w:val="22"/>
        </w:rPr>
        <w:t>.</w:t>
      </w:r>
      <w:r w:rsidR="00ED1648" w:rsidRPr="00343B2E">
        <w:rPr>
          <w:rFonts w:ascii="Arial" w:hAnsi="Arial" w:cs="Arial"/>
          <w:sz w:val="22"/>
          <w:szCs w:val="22"/>
          <w:lang w:eastAsia="fr-FR"/>
        </w:rPr>
        <w:t xml:space="preserve"> </w:t>
      </w:r>
    </w:p>
    <w:p w14:paraId="226F77B9" w14:textId="77777777" w:rsidR="00E04C30" w:rsidRDefault="00E04C30" w:rsidP="00ED1648">
      <w:pPr>
        <w:rPr>
          <w:rFonts w:ascii="Arial" w:hAnsi="Arial" w:cs="Arial"/>
          <w:color w:val="000000"/>
          <w:sz w:val="22"/>
          <w:szCs w:val="22"/>
        </w:rPr>
      </w:pPr>
    </w:p>
    <w:p w14:paraId="2950B9F8" w14:textId="77777777" w:rsidR="00ED1648" w:rsidRPr="00E04C30" w:rsidRDefault="00E04C30" w:rsidP="00ED1648">
      <w:pPr>
        <w:rPr>
          <w:rFonts w:ascii="Arial" w:hAnsi="Arial" w:cs="Arial"/>
          <w:sz w:val="22"/>
          <w:szCs w:val="22"/>
          <w:lang w:eastAsia="fr-FR"/>
        </w:rPr>
      </w:pPr>
      <w:r>
        <w:rPr>
          <w:rFonts w:ascii="Arial" w:hAnsi="Arial" w:cs="Arial"/>
          <w:color w:val="000000"/>
          <w:sz w:val="22"/>
          <w:szCs w:val="22"/>
        </w:rPr>
        <w:t xml:space="preserve">Each year, we </w:t>
      </w:r>
      <w:r w:rsidR="005F66FC">
        <w:rPr>
          <w:rFonts w:ascii="Arial" w:hAnsi="Arial" w:cs="Arial"/>
          <w:color w:val="000000"/>
          <w:sz w:val="22"/>
          <w:szCs w:val="22"/>
        </w:rPr>
        <w:t>reach</w:t>
      </w:r>
      <w:r w:rsidR="005F66FC" w:rsidRPr="00343B2E">
        <w:rPr>
          <w:rFonts w:ascii="Arial" w:hAnsi="Arial" w:cs="Arial"/>
          <w:sz w:val="22"/>
          <w:szCs w:val="22"/>
          <w:lang w:eastAsia="fr-FR"/>
        </w:rPr>
        <w:t xml:space="preserve"> </w:t>
      </w:r>
      <w:r w:rsidR="00ED1648" w:rsidRPr="00343B2E">
        <w:rPr>
          <w:rFonts w:ascii="Arial" w:hAnsi="Arial" w:cs="Arial"/>
          <w:sz w:val="22"/>
          <w:szCs w:val="22"/>
          <w:lang w:eastAsia="fr-FR"/>
        </w:rPr>
        <w:t xml:space="preserve">14,000 </w:t>
      </w:r>
      <w:r>
        <w:rPr>
          <w:rFonts w:ascii="Arial" w:hAnsi="Arial" w:cs="Arial"/>
          <w:sz w:val="22"/>
          <w:szCs w:val="22"/>
          <w:lang w:eastAsia="fr-FR"/>
        </w:rPr>
        <w:t>people direct</w:t>
      </w:r>
      <w:r w:rsidR="00B121C6">
        <w:rPr>
          <w:rFonts w:ascii="Arial" w:hAnsi="Arial" w:cs="Arial"/>
          <w:sz w:val="22"/>
          <w:szCs w:val="22"/>
          <w:lang w:eastAsia="fr-FR"/>
        </w:rPr>
        <w:t>ly with a range of support that</w:t>
      </w:r>
      <w:r w:rsidR="00ED1648" w:rsidRPr="00343B2E">
        <w:rPr>
          <w:rFonts w:ascii="Arial" w:hAnsi="Arial" w:cs="Arial"/>
          <w:sz w:val="22"/>
          <w:szCs w:val="22"/>
          <w:lang w:eastAsia="fr-FR"/>
        </w:rPr>
        <w:t>:</w:t>
      </w:r>
    </w:p>
    <w:p w14:paraId="18FB16B1" w14:textId="77777777" w:rsidR="00ED1648" w:rsidRPr="00343B2E" w:rsidRDefault="00ED1648" w:rsidP="00493A1E">
      <w:pPr>
        <w:pStyle w:val="ListParagraph"/>
        <w:numPr>
          <w:ilvl w:val="0"/>
          <w:numId w:val="7"/>
        </w:numPr>
        <w:contextualSpacing/>
        <w:rPr>
          <w:rFonts w:ascii="Arial" w:hAnsi="Arial" w:cs="Arial"/>
          <w:sz w:val="22"/>
          <w:szCs w:val="22"/>
          <w:lang w:eastAsia="fr-FR"/>
        </w:rPr>
      </w:pPr>
      <w:r w:rsidRPr="00343B2E">
        <w:rPr>
          <w:rFonts w:ascii="Arial" w:hAnsi="Arial" w:cs="Arial"/>
          <w:sz w:val="22"/>
          <w:szCs w:val="22"/>
          <w:lang w:eastAsia="fr-FR"/>
        </w:rPr>
        <w:t>improve</w:t>
      </w:r>
      <w:r w:rsidR="00B121C6">
        <w:rPr>
          <w:rFonts w:ascii="Arial" w:hAnsi="Arial" w:cs="Arial"/>
          <w:sz w:val="22"/>
          <w:szCs w:val="22"/>
          <w:lang w:eastAsia="fr-FR"/>
        </w:rPr>
        <w:t>s</w:t>
      </w:r>
      <w:r w:rsidRPr="00343B2E">
        <w:rPr>
          <w:rFonts w:ascii="Arial" w:hAnsi="Arial" w:cs="Arial"/>
          <w:sz w:val="22"/>
          <w:szCs w:val="22"/>
          <w:lang w:eastAsia="fr-FR"/>
        </w:rPr>
        <w:t xml:space="preserve"> people’s financial health </w:t>
      </w:r>
    </w:p>
    <w:p w14:paraId="73A25598" w14:textId="77777777" w:rsidR="00ED1648" w:rsidRPr="00343B2E" w:rsidRDefault="00ED1648" w:rsidP="00493A1E">
      <w:pPr>
        <w:pStyle w:val="ListParagraph"/>
        <w:numPr>
          <w:ilvl w:val="0"/>
          <w:numId w:val="7"/>
        </w:numPr>
        <w:contextualSpacing/>
        <w:rPr>
          <w:rFonts w:ascii="Arial" w:hAnsi="Arial" w:cs="Arial"/>
          <w:sz w:val="22"/>
          <w:szCs w:val="22"/>
          <w:lang w:eastAsia="fr-FR"/>
        </w:rPr>
      </w:pPr>
      <w:r w:rsidRPr="00343B2E">
        <w:rPr>
          <w:rFonts w:ascii="Arial" w:hAnsi="Arial" w:cs="Arial"/>
          <w:sz w:val="22"/>
          <w:szCs w:val="22"/>
          <w:lang w:eastAsia="fr-FR"/>
        </w:rPr>
        <w:t>provide</w:t>
      </w:r>
      <w:r w:rsidR="0073273B">
        <w:rPr>
          <w:rFonts w:ascii="Arial" w:hAnsi="Arial" w:cs="Arial"/>
          <w:sz w:val="22"/>
          <w:szCs w:val="22"/>
          <w:lang w:eastAsia="fr-FR"/>
        </w:rPr>
        <w:t>s</w:t>
      </w:r>
      <w:r w:rsidRPr="00343B2E">
        <w:rPr>
          <w:rFonts w:ascii="Arial" w:hAnsi="Arial" w:cs="Arial"/>
          <w:sz w:val="22"/>
          <w:szCs w:val="22"/>
          <w:lang w:eastAsia="fr-FR"/>
        </w:rPr>
        <w:t xml:space="preserve"> access to justice and advice</w:t>
      </w:r>
    </w:p>
    <w:p w14:paraId="35BAAB7E" w14:textId="77777777" w:rsidR="00ED1648" w:rsidRPr="00343B2E" w:rsidRDefault="00B121C6" w:rsidP="00493A1E">
      <w:pPr>
        <w:pStyle w:val="ListParagraph"/>
        <w:numPr>
          <w:ilvl w:val="0"/>
          <w:numId w:val="7"/>
        </w:numPr>
        <w:contextualSpacing/>
        <w:rPr>
          <w:rFonts w:ascii="Arial" w:hAnsi="Arial" w:cs="Arial"/>
          <w:sz w:val="22"/>
          <w:szCs w:val="22"/>
          <w:lang w:eastAsia="fr-FR"/>
        </w:rPr>
      </w:pPr>
      <w:r>
        <w:rPr>
          <w:rFonts w:ascii="Arial" w:hAnsi="Arial" w:cs="Arial"/>
          <w:sz w:val="22"/>
          <w:szCs w:val="22"/>
          <w:lang w:eastAsia="fr-FR"/>
        </w:rPr>
        <w:t>improve</w:t>
      </w:r>
      <w:r w:rsidR="0073273B">
        <w:rPr>
          <w:rFonts w:ascii="Arial" w:hAnsi="Arial" w:cs="Arial"/>
          <w:sz w:val="22"/>
          <w:szCs w:val="22"/>
          <w:lang w:eastAsia="fr-FR"/>
        </w:rPr>
        <w:t>s</w:t>
      </w:r>
      <w:r>
        <w:rPr>
          <w:rFonts w:ascii="Arial" w:hAnsi="Arial" w:cs="Arial"/>
          <w:sz w:val="22"/>
          <w:szCs w:val="22"/>
          <w:lang w:eastAsia="fr-FR"/>
        </w:rPr>
        <w:t xml:space="preserve"> wellbeing</w:t>
      </w:r>
      <w:r w:rsidR="00ED1648" w:rsidRPr="00343B2E">
        <w:rPr>
          <w:rFonts w:ascii="Arial" w:hAnsi="Arial" w:cs="Arial"/>
          <w:sz w:val="22"/>
          <w:szCs w:val="22"/>
          <w:lang w:eastAsia="fr-FR"/>
        </w:rPr>
        <w:t xml:space="preserve"> and social networks</w:t>
      </w:r>
    </w:p>
    <w:p w14:paraId="5551E39A" w14:textId="77777777" w:rsidR="00ED1648" w:rsidRPr="00343B2E" w:rsidRDefault="00E04C30" w:rsidP="00493A1E">
      <w:pPr>
        <w:pStyle w:val="ListParagraph"/>
        <w:numPr>
          <w:ilvl w:val="0"/>
          <w:numId w:val="7"/>
        </w:numPr>
        <w:contextualSpacing/>
        <w:rPr>
          <w:rFonts w:ascii="Arial" w:hAnsi="Arial" w:cs="Arial"/>
          <w:sz w:val="22"/>
          <w:szCs w:val="22"/>
          <w:lang w:eastAsia="fr-FR"/>
        </w:rPr>
      </w:pPr>
      <w:r>
        <w:rPr>
          <w:rFonts w:ascii="Arial" w:hAnsi="Arial" w:cs="Arial"/>
          <w:sz w:val="22"/>
          <w:szCs w:val="22"/>
          <w:lang w:eastAsia="fr-FR"/>
        </w:rPr>
        <w:t xml:space="preserve">helps people </w:t>
      </w:r>
      <w:r w:rsidR="00ED1648" w:rsidRPr="00343B2E">
        <w:rPr>
          <w:rFonts w:ascii="Arial" w:hAnsi="Arial" w:cs="Arial"/>
          <w:sz w:val="22"/>
          <w:szCs w:val="22"/>
          <w:lang w:eastAsia="fr-FR"/>
        </w:rPr>
        <w:t>develop t</w:t>
      </w:r>
      <w:r w:rsidR="00F15249">
        <w:rPr>
          <w:rFonts w:ascii="Arial" w:hAnsi="Arial" w:cs="Arial"/>
          <w:sz w:val="22"/>
          <w:szCs w:val="22"/>
          <w:lang w:eastAsia="fr-FR"/>
        </w:rPr>
        <w:t>he skills they need</w:t>
      </w:r>
      <w:r>
        <w:rPr>
          <w:rFonts w:ascii="Arial" w:hAnsi="Arial" w:cs="Arial"/>
          <w:sz w:val="22"/>
          <w:szCs w:val="22"/>
          <w:lang w:eastAsia="fr-FR"/>
        </w:rPr>
        <w:t xml:space="preserve"> </w:t>
      </w:r>
      <w:r w:rsidR="00B121C6">
        <w:rPr>
          <w:rFonts w:ascii="Arial" w:hAnsi="Arial" w:cs="Arial"/>
          <w:sz w:val="22"/>
          <w:szCs w:val="22"/>
          <w:lang w:eastAsia="fr-FR"/>
        </w:rPr>
        <w:t>to</w:t>
      </w:r>
      <w:r>
        <w:rPr>
          <w:rFonts w:ascii="Arial" w:hAnsi="Arial" w:cs="Arial"/>
          <w:sz w:val="22"/>
          <w:szCs w:val="22"/>
          <w:lang w:eastAsia="fr-FR"/>
        </w:rPr>
        <w:t xml:space="preserve"> </w:t>
      </w:r>
      <w:r w:rsidR="00B121C6">
        <w:rPr>
          <w:rFonts w:ascii="Arial" w:hAnsi="Arial" w:cs="Arial"/>
          <w:sz w:val="22"/>
          <w:szCs w:val="22"/>
          <w:lang w:eastAsia="fr-FR"/>
        </w:rPr>
        <w:t>work</w:t>
      </w:r>
      <w:r w:rsidR="00F15249">
        <w:rPr>
          <w:rFonts w:ascii="Arial" w:hAnsi="Arial" w:cs="Arial"/>
          <w:sz w:val="22"/>
          <w:szCs w:val="22"/>
          <w:lang w:eastAsia="fr-FR"/>
        </w:rPr>
        <w:t xml:space="preserve"> together to drive change.</w:t>
      </w:r>
    </w:p>
    <w:p w14:paraId="41957B30" w14:textId="77777777" w:rsidR="004F3566" w:rsidRPr="00343B2E" w:rsidRDefault="004F3566" w:rsidP="004F3566">
      <w:pPr>
        <w:rPr>
          <w:rFonts w:ascii="Arial" w:hAnsi="Arial" w:cs="Arial"/>
          <w:color w:val="000000"/>
          <w:sz w:val="22"/>
          <w:szCs w:val="22"/>
        </w:rPr>
      </w:pPr>
    </w:p>
    <w:p w14:paraId="1EA3BE06" w14:textId="77777777" w:rsidR="00C761DB" w:rsidRDefault="00ED1648" w:rsidP="00C761DB">
      <w:pPr>
        <w:rPr>
          <w:rFonts w:ascii="Arial" w:hAnsi="Arial" w:cs="Arial"/>
          <w:sz w:val="22"/>
          <w:szCs w:val="22"/>
          <w:lang w:eastAsia="fr-FR"/>
        </w:rPr>
      </w:pPr>
      <w:r w:rsidRPr="00343B2E">
        <w:rPr>
          <w:rFonts w:ascii="Arial" w:hAnsi="Arial" w:cs="Arial"/>
          <w:color w:val="000000"/>
          <w:sz w:val="22"/>
          <w:szCs w:val="22"/>
        </w:rPr>
        <w:t xml:space="preserve">This is an exciting </w:t>
      </w:r>
      <w:r w:rsidR="00F15249">
        <w:rPr>
          <w:rFonts w:ascii="Arial" w:hAnsi="Arial" w:cs="Arial"/>
          <w:color w:val="000000"/>
          <w:sz w:val="22"/>
          <w:szCs w:val="22"/>
        </w:rPr>
        <w:t xml:space="preserve">- and pivotal - </w:t>
      </w:r>
      <w:r w:rsidRPr="00343B2E">
        <w:rPr>
          <w:rFonts w:ascii="Arial" w:hAnsi="Arial" w:cs="Arial"/>
          <w:color w:val="000000"/>
          <w:sz w:val="22"/>
          <w:szCs w:val="22"/>
        </w:rPr>
        <w:t>time for Toynbee Hall</w:t>
      </w:r>
      <w:r w:rsidR="00F15249">
        <w:rPr>
          <w:rFonts w:ascii="Arial" w:hAnsi="Arial" w:cs="Arial"/>
          <w:color w:val="000000"/>
          <w:sz w:val="22"/>
          <w:szCs w:val="22"/>
        </w:rPr>
        <w:t xml:space="preserve">. Just before Covid-19 struck, we completed an ambitious, multi-year redevelopment that added </w:t>
      </w:r>
      <w:r w:rsidR="00F15249" w:rsidRPr="00343B2E">
        <w:rPr>
          <w:rFonts w:ascii="Arial" w:hAnsi="Arial" w:cs="Arial"/>
          <w:color w:val="000000"/>
          <w:sz w:val="22"/>
          <w:szCs w:val="22"/>
        </w:rPr>
        <w:t>bespoke</w:t>
      </w:r>
      <w:r w:rsidR="00F15249">
        <w:rPr>
          <w:rFonts w:ascii="Arial" w:hAnsi="Arial" w:cs="Arial"/>
          <w:color w:val="000000"/>
          <w:sz w:val="22"/>
          <w:szCs w:val="22"/>
        </w:rPr>
        <w:t xml:space="preserve"> Community and Advice spaces, an open community </w:t>
      </w:r>
      <w:r w:rsidR="00263EF6">
        <w:rPr>
          <w:rFonts w:ascii="Arial" w:hAnsi="Arial" w:cs="Arial"/>
          <w:color w:val="000000"/>
          <w:sz w:val="22"/>
          <w:szCs w:val="22"/>
        </w:rPr>
        <w:t>g</w:t>
      </w:r>
      <w:r w:rsidR="00F15249">
        <w:rPr>
          <w:rFonts w:ascii="Arial" w:hAnsi="Arial" w:cs="Arial"/>
          <w:color w:val="000000"/>
          <w:sz w:val="22"/>
          <w:szCs w:val="22"/>
        </w:rPr>
        <w:t xml:space="preserve">arden, and </w:t>
      </w:r>
      <w:r w:rsidR="00F15249" w:rsidRPr="00343B2E">
        <w:rPr>
          <w:rFonts w:ascii="Arial" w:hAnsi="Arial" w:cs="Arial"/>
          <w:color w:val="000000"/>
          <w:sz w:val="22"/>
          <w:szCs w:val="22"/>
        </w:rPr>
        <w:t>new pro</w:t>
      </w:r>
      <w:r w:rsidR="00F15249">
        <w:rPr>
          <w:rFonts w:ascii="Arial" w:hAnsi="Arial" w:cs="Arial"/>
          <w:color w:val="000000"/>
          <w:sz w:val="22"/>
          <w:szCs w:val="22"/>
        </w:rPr>
        <w:t xml:space="preserve">grammes that </w:t>
      </w:r>
      <w:r w:rsidR="00263EF6">
        <w:rPr>
          <w:rFonts w:ascii="Arial" w:hAnsi="Arial" w:cs="Arial"/>
          <w:color w:val="000000"/>
          <w:sz w:val="22"/>
          <w:szCs w:val="22"/>
        </w:rPr>
        <w:t xml:space="preserve">bring the community together </w:t>
      </w:r>
      <w:r w:rsidR="0073273B">
        <w:rPr>
          <w:rFonts w:ascii="Arial" w:hAnsi="Arial" w:cs="Arial"/>
          <w:color w:val="000000"/>
          <w:sz w:val="22"/>
          <w:szCs w:val="22"/>
        </w:rPr>
        <w:t xml:space="preserve">to </w:t>
      </w:r>
      <w:r w:rsidR="00263EF6">
        <w:rPr>
          <w:rFonts w:ascii="Arial" w:hAnsi="Arial" w:cs="Arial"/>
          <w:color w:val="000000"/>
          <w:sz w:val="22"/>
          <w:szCs w:val="22"/>
        </w:rPr>
        <w:t xml:space="preserve">work to create a more sustainable future. While the recovery from the Covid-19 pandemic will be a huge challenge to an area among the hardest hit in the UK, there </w:t>
      </w:r>
      <w:r w:rsidR="005F66FC">
        <w:rPr>
          <w:rFonts w:ascii="Arial" w:hAnsi="Arial" w:cs="Arial"/>
          <w:color w:val="000000"/>
          <w:sz w:val="22"/>
          <w:szCs w:val="22"/>
        </w:rPr>
        <w:t>are</w:t>
      </w:r>
      <w:r w:rsidR="00263EF6">
        <w:rPr>
          <w:rFonts w:ascii="Arial" w:hAnsi="Arial" w:cs="Arial"/>
          <w:color w:val="000000"/>
          <w:sz w:val="22"/>
          <w:szCs w:val="22"/>
        </w:rPr>
        <w:t xml:space="preserve"> </w:t>
      </w:r>
      <w:r w:rsidR="0073273B">
        <w:rPr>
          <w:rFonts w:ascii="Arial" w:hAnsi="Arial" w:cs="Arial"/>
          <w:color w:val="000000"/>
          <w:sz w:val="22"/>
          <w:szCs w:val="22"/>
        </w:rPr>
        <w:t xml:space="preserve">also great </w:t>
      </w:r>
      <w:r w:rsidR="00263EF6">
        <w:rPr>
          <w:rFonts w:ascii="Arial" w:hAnsi="Arial" w:cs="Arial"/>
          <w:color w:val="000000"/>
          <w:sz w:val="22"/>
          <w:szCs w:val="22"/>
        </w:rPr>
        <w:t xml:space="preserve">opportunities to develop </w:t>
      </w:r>
      <w:r w:rsidR="00263EF6">
        <w:rPr>
          <w:rFonts w:ascii="Arial" w:hAnsi="Arial" w:cs="Arial"/>
          <w:sz w:val="22"/>
          <w:szCs w:val="22"/>
          <w:lang w:eastAsia="fr-FR"/>
        </w:rPr>
        <w:t>and</w:t>
      </w:r>
      <w:r w:rsidR="007C7B1F" w:rsidRPr="00343B2E">
        <w:rPr>
          <w:rFonts w:ascii="Arial" w:hAnsi="Arial" w:cs="Arial"/>
          <w:sz w:val="22"/>
          <w:szCs w:val="22"/>
          <w:lang w:eastAsia="fr-FR"/>
        </w:rPr>
        <w:t xml:space="preserve"> driv</w:t>
      </w:r>
      <w:r w:rsidR="00263EF6">
        <w:rPr>
          <w:rFonts w:ascii="Arial" w:hAnsi="Arial" w:cs="Arial"/>
          <w:sz w:val="22"/>
          <w:szCs w:val="22"/>
          <w:lang w:eastAsia="fr-FR"/>
        </w:rPr>
        <w:t>e</w:t>
      </w:r>
      <w:r w:rsidR="007C7B1F" w:rsidRPr="00343B2E">
        <w:rPr>
          <w:rFonts w:ascii="Arial" w:hAnsi="Arial" w:cs="Arial"/>
          <w:sz w:val="22"/>
          <w:szCs w:val="22"/>
          <w:lang w:eastAsia="fr-FR"/>
        </w:rPr>
        <w:t xml:space="preserve"> forward ambitious and creative solutions to tackle </w:t>
      </w:r>
      <w:r w:rsidR="00343B2E" w:rsidRPr="00343B2E">
        <w:rPr>
          <w:rFonts w:ascii="Arial" w:hAnsi="Arial" w:cs="Arial"/>
          <w:sz w:val="22"/>
          <w:szCs w:val="22"/>
          <w:lang w:eastAsia="fr-FR"/>
        </w:rPr>
        <w:t>disadvantage</w:t>
      </w:r>
      <w:r w:rsidR="00263EF6">
        <w:rPr>
          <w:rFonts w:ascii="Arial" w:hAnsi="Arial" w:cs="Arial"/>
          <w:sz w:val="22"/>
          <w:szCs w:val="22"/>
          <w:lang w:eastAsia="fr-FR"/>
        </w:rPr>
        <w:t xml:space="preserve"> and shape the systems needed for a fairer, happier future for London.</w:t>
      </w:r>
      <w:r w:rsidR="00C761DB">
        <w:rPr>
          <w:rFonts w:ascii="Arial" w:hAnsi="Arial" w:cs="Arial"/>
          <w:sz w:val="22"/>
          <w:szCs w:val="22"/>
          <w:lang w:eastAsia="fr-FR"/>
        </w:rPr>
        <w:t xml:space="preserve"> This role will play a vital part in ensuring that the</w:t>
      </w:r>
      <w:r w:rsidR="000B3071">
        <w:rPr>
          <w:rFonts w:ascii="Arial" w:hAnsi="Arial" w:cs="Arial"/>
          <w:sz w:val="22"/>
          <w:szCs w:val="22"/>
          <w:lang w:eastAsia="fr-FR"/>
        </w:rPr>
        <w:t>se opportunities can be realised and that our fundraising is as equally creative, ambitious, and community focused</w:t>
      </w:r>
      <w:r w:rsidR="00C761DB">
        <w:rPr>
          <w:rFonts w:ascii="Arial" w:hAnsi="Arial" w:cs="Arial"/>
          <w:sz w:val="22"/>
          <w:szCs w:val="22"/>
          <w:lang w:eastAsia="fr-FR"/>
        </w:rPr>
        <w:t xml:space="preserve">. </w:t>
      </w:r>
    </w:p>
    <w:p w14:paraId="0ABDC101" w14:textId="77777777" w:rsidR="00195650" w:rsidRDefault="00263EF6" w:rsidP="00ED1648">
      <w:pPr>
        <w:rPr>
          <w:rFonts w:ascii="Arial" w:hAnsi="Arial" w:cs="Arial"/>
          <w:sz w:val="22"/>
          <w:szCs w:val="22"/>
          <w:lang w:eastAsia="fr-FR"/>
        </w:rPr>
      </w:pPr>
      <w:r>
        <w:rPr>
          <w:rFonts w:ascii="Arial" w:hAnsi="Arial" w:cs="Arial"/>
          <w:sz w:val="22"/>
          <w:szCs w:val="22"/>
          <w:lang w:eastAsia="fr-FR"/>
        </w:rPr>
        <w:t xml:space="preserve"> </w:t>
      </w:r>
    </w:p>
    <w:p w14:paraId="2CA1E828" w14:textId="77777777" w:rsidR="00263EF6" w:rsidRDefault="00195650" w:rsidP="00ED1648">
      <w:pPr>
        <w:rPr>
          <w:rFonts w:ascii="Arial" w:hAnsi="Arial" w:cs="Arial"/>
          <w:sz w:val="22"/>
          <w:szCs w:val="22"/>
          <w:lang w:eastAsia="fr-FR"/>
        </w:rPr>
      </w:pPr>
      <w:r>
        <w:rPr>
          <w:rFonts w:ascii="Arial" w:hAnsi="Arial" w:cs="Arial"/>
          <w:sz w:val="22"/>
          <w:szCs w:val="22"/>
          <w:lang w:eastAsia="fr-FR"/>
        </w:rPr>
        <w:t xml:space="preserve">We are </w:t>
      </w:r>
      <w:r w:rsidR="00C761DB">
        <w:rPr>
          <w:rFonts w:ascii="Arial" w:hAnsi="Arial" w:cs="Arial"/>
          <w:sz w:val="22"/>
          <w:szCs w:val="22"/>
          <w:lang w:eastAsia="fr-FR"/>
        </w:rPr>
        <w:t>especially keen that our staff team and trustees are strongly connected to our local area and bring an understanding of and passion to work with the diverse communities around us. As an organisation that has throughout its history sought to give a voice to those communities, this is particularly important and we encourage all applicants for roles here to think about what they can bring in this respect.</w:t>
      </w:r>
    </w:p>
    <w:p w14:paraId="5A540120" w14:textId="77777777" w:rsidR="00FA6195" w:rsidRPr="00343B2E" w:rsidRDefault="00FA6195" w:rsidP="00DC7A5B">
      <w:pPr>
        <w:rPr>
          <w:rFonts w:ascii="Arial" w:hAnsi="Arial" w:cs="Arial"/>
          <w:color w:val="000000"/>
          <w:sz w:val="22"/>
          <w:szCs w:val="22"/>
        </w:rPr>
      </w:pPr>
    </w:p>
    <w:p w14:paraId="63BC041C" w14:textId="77777777" w:rsidR="009043A1" w:rsidRPr="00343B2E" w:rsidRDefault="009043A1" w:rsidP="009043A1">
      <w:pPr>
        <w:rPr>
          <w:rFonts w:ascii="Arial" w:hAnsi="Arial" w:cs="Arial"/>
          <w:b/>
          <w:sz w:val="22"/>
          <w:szCs w:val="22"/>
          <w:lang w:eastAsia="fr-FR"/>
        </w:rPr>
      </w:pPr>
      <w:r w:rsidRPr="00343B2E">
        <w:rPr>
          <w:rFonts w:ascii="Arial" w:hAnsi="Arial" w:cs="Arial"/>
          <w:b/>
          <w:sz w:val="22"/>
          <w:szCs w:val="22"/>
          <w:lang w:eastAsia="fr-FR"/>
        </w:rPr>
        <w:t>The role</w:t>
      </w:r>
    </w:p>
    <w:p w14:paraId="3EF69E0F" w14:textId="77777777" w:rsidR="00481929" w:rsidRDefault="00481929" w:rsidP="00493A1E">
      <w:pPr>
        <w:numPr>
          <w:ilvl w:val="0"/>
          <w:numId w:val="10"/>
        </w:numPr>
        <w:spacing w:before="100" w:beforeAutospacing="1" w:after="100" w:afterAutospacing="1"/>
        <w:rPr>
          <w:rFonts w:ascii="Arial" w:hAnsi="Arial" w:cs="Arial"/>
          <w:color w:val="000000"/>
          <w:sz w:val="22"/>
          <w:szCs w:val="22"/>
        </w:rPr>
      </w:pPr>
      <w:r>
        <w:rPr>
          <w:rFonts w:ascii="Arial" w:hAnsi="Arial" w:cs="Arial"/>
          <w:color w:val="000000"/>
          <w:sz w:val="22"/>
          <w:szCs w:val="22"/>
        </w:rPr>
        <w:t>Administration</w:t>
      </w:r>
      <w:r w:rsidR="00AE5CD1">
        <w:rPr>
          <w:rFonts w:ascii="Arial" w:hAnsi="Arial" w:cs="Arial"/>
          <w:color w:val="000000"/>
          <w:sz w:val="22"/>
          <w:szCs w:val="22"/>
        </w:rPr>
        <w:t xml:space="preserve"> and manipulation </w:t>
      </w:r>
      <w:r>
        <w:rPr>
          <w:rFonts w:ascii="Arial" w:hAnsi="Arial" w:cs="Arial"/>
          <w:color w:val="000000"/>
          <w:sz w:val="22"/>
          <w:szCs w:val="22"/>
        </w:rPr>
        <w:t xml:space="preserve">of the Raiser's Edge database (prior experience </w:t>
      </w:r>
      <w:r w:rsidR="000B3071">
        <w:rPr>
          <w:rFonts w:ascii="Arial" w:hAnsi="Arial" w:cs="Arial"/>
          <w:color w:val="000000"/>
          <w:sz w:val="22"/>
          <w:szCs w:val="22"/>
        </w:rPr>
        <w:t xml:space="preserve">of fundraising CRM </w:t>
      </w:r>
      <w:r>
        <w:rPr>
          <w:rFonts w:ascii="Arial" w:hAnsi="Arial" w:cs="Arial"/>
          <w:color w:val="000000"/>
          <w:sz w:val="22"/>
          <w:szCs w:val="22"/>
        </w:rPr>
        <w:t>essential)</w:t>
      </w:r>
    </w:p>
    <w:p w14:paraId="161A70E8" w14:textId="77777777" w:rsidR="00481929" w:rsidRDefault="00481929" w:rsidP="00493A1E">
      <w:pPr>
        <w:numPr>
          <w:ilvl w:val="0"/>
          <w:numId w:val="10"/>
        </w:numPr>
        <w:spacing w:before="100" w:beforeAutospacing="1" w:after="100" w:afterAutospacing="1"/>
        <w:rPr>
          <w:rFonts w:ascii="Arial" w:hAnsi="Arial" w:cs="Arial"/>
          <w:color w:val="000000"/>
          <w:sz w:val="22"/>
          <w:szCs w:val="22"/>
        </w:rPr>
      </w:pPr>
      <w:r>
        <w:rPr>
          <w:rFonts w:ascii="Arial" w:hAnsi="Arial" w:cs="Arial"/>
          <w:color w:val="000000"/>
          <w:sz w:val="22"/>
          <w:szCs w:val="22"/>
        </w:rPr>
        <w:t>Recording of donations and ensuring donors are thanked promptly</w:t>
      </w:r>
    </w:p>
    <w:p w14:paraId="0F6A2463" w14:textId="77777777" w:rsidR="00481929" w:rsidRDefault="00481929" w:rsidP="00493A1E">
      <w:pPr>
        <w:numPr>
          <w:ilvl w:val="0"/>
          <w:numId w:val="10"/>
        </w:numPr>
        <w:spacing w:before="100" w:beforeAutospacing="1" w:after="100" w:afterAutospacing="1"/>
        <w:rPr>
          <w:rFonts w:ascii="Arial" w:hAnsi="Arial" w:cs="Arial"/>
          <w:color w:val="000000"/>
          <w:sz w:val="22"/>
          <w:szCs w:val="22"/>
        </w:rPr>
      </w:pPr>
      <w:r>
        <w:rPr>
          <w:rFonts w:ascii="Arial" w:hAnsi="Arial" w:cs="Arial"/>
          <w:color w:val="000000"/>
          <w:sz w:val="22"/>
          <w:szCs w:val="22"/>
        </w:rPr>
        <w:t>Support delivering the Christmas Appeal and The Big Give</w:t>
      </w:r>
    </w:p>
    <w:p w14:paraId="7602B4F7" w14:textId="77777777" w:rsidR="00481929" w:rsidRDefault="00481929" w:rsidP="00493A1E">
      <w:pPr>
        <w:numPr>
          <w:ilvl w:val="0"/>
          <w:numId w:val="10"/>
        </w:numPr>
        <w:spacing w:before="100" w:beforeAutospacing="1" w:after="100" w:afterAutospacing="1"/>
        <w:rPr>
          <w:rFonts w:ascii="Arial" w:hAnsi="Arial" w:cs="Arial"/>
          <w:color w:val="000000"/>
          <w:sz w:val="22"/>
          <w:szCs w:val="22"/>
        </w:rPr>
      </w:pPr>
      <w:r>
        <w:rPr>
          <w:rFonts w:ascii="Arial" w:hAnsi="Arial" w:cs="Arial"/>
          <w:color w:val="000000"/>
          <w:sz w:val="22"/>
          <w:szCs w:val="22"/>
        </w:rPr>
        <w:t>Supporting with the delivery of donor cultivation events</w:t>
      </w:r>
    </w:p>
    <w:p w14:paraId="60E5611D" w14:textId="77777777" w:rsidR="00481929" w:rsidRDefault="00481929" w:rsidP="00493A1E">
      <w:pPr>
        <w:numPr>
          <w:ilvl w:val="0"/>
          <w:numId w:val="10"/>
        </w:numPr>
        <w:spacing w:before="100" w:beforeAutospacing="1" w:after="100" w:afterAutospacing="1"/>
        <w:rPr>
          <w:rFonts w:ascii="Arial" w:hAnsi="Arial" w:cs="Arial"/>
          <w:color w:val="000000"/>
          <w:sz w:val="22"/>
          <w:szCs w:val="22"/>
        </w:rPr>
      </w:pPr>
      <w:r>
        <w:rPr>
          <w:rFonts w:ascii="Arial" w:hAnsi="Arial" w:cs="Arial"/>
          <w:color w:val="000000"/>
          <w:sz w:val="22"/>
          <w:szCs w:val="22"/>
        </w:rPr>
        <w:t>Promoting appeals online</w:t>
      </w:r>
    </w:p>
    <w:p w14:paraId="5ACB7943" w14:textId="77777777" w:rsidR="00263EF6" w:rsidRDefault="00263EF6" w:rsidP="009043A1">
      <w:pPr>
        <w:rPr>
          <w:rFonts w:ascii="Arial" w:hAnsi="Arial" w:cs="Arial"/>
          <w:sz w:val="22"/>
          <w:szCs w:val="22"/>
          <w:lang w:eastAsia="fr-FR"/>
        </w:rPr>
      </w:pPr>
    </w:p>
    <w:p w14:paraId="4AF7F67A" w14:textId="77777777" w:rsidR="008319A9" w:rsidRDefault="009043A1" w:rsidP="00343B2E">
      <w:pPr>
        <w:rPr>
          <w:rFonts w:ascii="Arial" w:hAnsi="Arial" w:cs="Arial"/>
          <w:sz w:val="22"/>
          <w:szCs w:val="22"/>
          <w:lang w:eastAsia="fr-FR"/>
        </w:rPr>
      </w:pPr>
      <w:r w:rsidRPr="00343B2E">
        <w:rPr>
          <w:rFonts w:ascii="Arial" w:hAnsi="Arial" w:cs="Arial"/>
          <w:sz w:val="22"/>
          <w:szCs w:val="22"/>
          <w:lang w:eastAsia="fr-FR"/>
        </w:rPr>
        <w:t xml:space="preserve">We are looking for a skilled and proactive </w:t>
      </w:r>
      <w:r w:rsidR="00C47EA0">
        <w:rPr>
          <w:rFonts w:ascii="Arial" w:hAnsi="Arial" w:cs="Arial"/>
          <w:sz w:val="22"/>
          <w:szCs w:val="22"/>
          <w:lang w:eastAsia="fr-FR"/>
        </w:rPr>
        <w:t xml:space="preserve">Fundraising </w:t>
      </w:r>
      <w:r w:rsidR="00EE23B4">
        <w:rPr>
          <w:rFonts w:ascii="Arial" w:hAnsi="Arial" w:cs="Arial"/>
          <w:sz w:val="22"/>
          <w:szCs w:val="22"/>
          <w:lang w:eastAsia="fr-FR"/>
        </w:rPr>
        <w:t>Executive</w:t>
      </w:r>
      <w:r w:rsidRPr="00343B2E">
        <w:rPr>
          <w:rFonts w:ascii="Arial" w:hAnsi="Arial" w:cs="Arial"/>
          <w:sz w:val="22"/>
          <w:szCs w:val="22"/>
          <w:lang w:eastAsia="fr-FR"/>
        </w:rPr>
        <w:t xml:space="preserve"> to </w:t>
      </w:r>
      <w:r w:rsidR="00772E87">
        <w:rPr>
          <w:rFonts w:ascii="Arial" w:hAnsi="Arial" w:cs="Arial"/>
          <w:sz w:val="22"/>
          <w:szCs w:val="22"/>
          <w:lang w:eastAsia="fr-FR"/>
        </w:rPr>
        <w:t xml:space="preserve">lead our </w:t>
      </w:r>
      <w:r w:rsidRPr="00343B2E">
        <w:rPr>
          <w:rFonts w:ascii="Arial" w:hAnsi="Arial" w:cs="Arial"/>
          <w:color w:val="000000"/>
          <w:sz w:val="22"/>
          <w:szCs w:val="22"/>
        </w:rPr>
        <w:t>individual giving programme</w:t>
      </w:r>
      <w:r w:rsidR="00AE5CD1">
        <w:rPr>
          <w:rFonts w:ascii="Arial" w:hAnsi="Arial" w:cs="Arial"/>
          <w:color w:val="000000"/>
          <w:sz w:val="22"/>
          <w:szCs w:val="22"/>
        </w:rPr>
        <w:t>, supporting the development of new investment and diversification of</w:t>
      </w:r>
      <w:r w:rsidRPr="00343B2E">
        <w:rPr>
          <w:rFonts w:ascii="Arial" w:hAnsi="Arial" w:cs="Arial"/>
          <w:color w:val="000000"/>
          <w:sz w:val="22"/>
          <w:szCs w:val="22"/>
        </w:rPr>
        <w:t xml:space="preserve"> funding</w:t>
      </w:r>
      <w:r w:rsidR="00AE5CD1">
        <w:rPr>
          <w:rFonts w:ascii="Arial" w:hAnsi="Arial" w:cs="Arial"/>
          <w:color w:val="000000"/>
          <w:sz w:val="22"/>
          <w:szCs w:val="22"/>
        </w:rPr>
        <w:t xml:space="preserve">. </w:t>
      </w:r>
    </w:p>
    <w:p w14:paraId="25B778D1" w14:textId="77777777" w:rsidR="00263EF6" w:rsidRPr="00263EF6" w:rsidRDefault="00343B2E" w:rsidP="00343B2E">
      <w:pPr>
        <w:rPr>
          <w:rFonts w:ascii="Arial" w:hAnsi="Arial" w:cs="Arial"/>
          <w:color w:val="000000"/>
          <w:sz w:val="22"/>
          <w:szCs w:val="22"/>
        </w:rPr>
      </w:pPr>
      <w:r w:rsidRPr="00343B2E">
        <w:rPr>
          <w:rFonts w:ascii="Arial" w:hAnsi="Arial" w:cs="Arial"/>
          <w:sz w:val="22"/>
          <w:szCs w:val="22"/>
          <w:lang w:eastAsia="fr-FR"/>
        </w:rPr>
        <w:t xml:space="preserve">The role will form part of a dynamic and supportive </w:t>
      </w:r>
      <w:r w:rsidR="00263EF6">
        <w:rPr>
          <w:rFonts w:ascii="Arial" w:hAnsi="Arial" w:cs="Arial"/>
          <w:sz w:val="22"/>
          <w:szCs w:val="22"/>
          <w:lang w:eastAsia="fr-FR"/>
        </w:rPr>
        <w:t>Development and C</w:t>
      </w:r>
      <w:r w:rsidRPr="00343B2E">
        <w:rPr>
          <w:rFonts w:ascii="Arial" w:hAnsi="Arial" w:cs="Arial"/>
          <w:sz w:val="22"/>
          <w:szCs w:val="22"/>
          <w:lang w:eastAsia="fr-FR"/>
        </w:rPr>
        <w:t xml:space="preserve">ommunications team of five </w:t>
      </w:r>
      <w:r w:rsidR="0073273B">
        <w:rPr>
          <w:rFonts w:ascii="Arial" w:hAnsi="Arial" w:cs="Arial"/>
          <w:sz w:val="22"/>
          <w:szCs w:val="22"/>
          <w:lang w:eastAsia="fr-FR"/>
        </w:rPr>
        <w:t xml:space="preserve">where you will have </w:t>
      </w:r>
      <w:r w:rsidRPr="00343B2E">
        <w:rPr>
          <w:rFonts w:ascii="Arial" w:hAnsi="Arial" w:cs="Arial"/>
          <w:sz w:val="22"/>
          <w:szCs w:val="22"/>
          <w:lang w:eastAsia="fr-FR"/>
        </w:rPr>
        <w:t xml:space="preserve">the opportunity to </w:t>
      </w:r>
      <w:r w:rsidR="00772E87">
        <w:rPr>
          <w:rFonts w:ascii="Arial" w:hAnsi="Arial" w:cs="Arial"/>
          <w:sz w:val="22"/>
          <w:szCs w:val="22"/>
          <w:lang w:eastAsia="fr-FR"/>
        </w:rPr>
        <w:t xml:space="preserve">apply </w:t>
      </w:r>
      <w:r w:rsidR="0073273B">
        <w:rPr>
          <w:rFonts w:ascii="Arial" w:hAnsi="Arial" w:cs="Arial"/>
          <w:sz w:val="22"/>
          <w:szCs w:val="22"/>
          <w:lang w:eastAsia="fr-FR"/>
        </w:rPr>
        <w:t xml:space="preserve">your </w:t>
      </w:r>
      <w:r w:rsidR="00263EF6">
        <w:rPr>
          <w:rFonts w:ascii="Arial" w:hAnsi="Arial" w:cs="Arial"/>
          <w:sz w:val="22"/>
          <w:szCs w:val="22"/>
          <w:lang w:eastAsia="fr-FR"/>
        </w:rPr>
        <w:t xml:space="preserve">skills across </w:t>
      </w:r>
      <w:r w:rsidRPr="00343B2E">
        <w:rPr>
          <w:rFonts w:ascii="Arial" w:hAnsi="Arial" w:cs="Arial"/>
          <w:sz w:val="22"/>
          <w:szCs w:val="22"/>
          <w:lang w:eastAsia="fr-FR"/>
        </w:rPr>
        <w:t xml:space="preserve">a broad range of fundraising </w:t>
      </w:r>
      <w:r w:rsidR="00263EF6">
        <w:rPr>
          <w:rFonts w:ascii="Arial" w:hAnsi="Arial" w:cs="Arial"/>
          <w:sz w:val="22"/>
          <w:szCs w:val="22"/>
          <w:lang w:eastAsia="fr-FR"/>
        </w:rPr>
        <w:t xml:space="preserve">and communications </w:t>
      </w:r>
      <w:r w:rsidRPr="00343B2E">
        <w:rPr>
          <w:rFonts w:ascii="Arial" w:hAnsi="Arial" w:cs="Arial"/>
          <w:sz w:val="22"/>
          <w:szCs w:val="22"/>
          <w:lang w:eastAsia="fr-FR"/>
        </w:rPr>
        <w:t>activities</w:t>
      </w:r>
      <w:r w:rsidR="00263EF6">
        <w:rPr>
          <w:rFonts w:ascii="Arial" w:hAnsi="Arial" w:cs="Arial"/>
          <w:sz w:val="22"/>
          <w:szCs w:val="22"/>
          <w:lang w:eastAsia="fr-FR"/>
        </w:rPr>
        <w:t>, while focuss</w:t>
      </w:r>
      <w:r w:rsidR="0073273B">
        <w:rPr>
          <w:rFonts w:ascii="Arial" w:hAnsi="Arial" w:cs="Arial"/>
          <w:sz w:val="22"/>
          <w:szCs w:val="22"/>
          <w:lang w:eastAsia="fr-FR"/>
        </w:rPr>
        <w:t>ing</w:t>
      </w:r>
      <w:r w:rsidR="00263EF6">
        <w:rPr>
          <w:rFonts w:ascii="Arial" w:hAnsi="Arial" w:cs="Arial"/>
          <w:sz w:val="22"/>
          <w:szCs w:val="22"/>
          <w:lang w:eastAsia="fr-FR"/>
        </w:rPr>
        <w:t xml:space="preserve"> on individual giving</w:t>
      </w:r>
      <w:r w:rsidR="00AE5CD1">
        <w:rPr>
          <w:rFonts w:ascii="Arial" w:hAnsi="Arial" w:cs="Arial"/>
          <w:sz w:val="22"/>
          <w:szCs w:val="22"/>
          <w:lang w:eastAsia="fr-FR"/>
        </w:rPr>
        <w:t>.</w:t>
      </w:r>
      <w:r w:rsidR="00263EF6">
        <w:rPr>
          <w:rFonts w:ascii="Arial" w:hAnsi="Arial" w:cs="Arial"/>
          <w:sz w:val="22"/>
          <w:szCs w:val="22"/>
          <w:lang w:eastAsia="fr-FR"/>
        </w:rPr>
        <w:t xml:space="preserve">. </w:t>
      </w:r>
    </w:p>
    <w:p w14:paraId="0AA2C33E" w14:textId="77777777" w:rsidR="00263EF6" w:rsidRDefault="00263EF6" w:rsidP="00263EF6">
      <w:pPr>
        <w:rPr>
          <w:rFonts w:ascii="Arial" w:hAnsi="Arial" w:cs="Arial"/>
          <w:sz w:val="22"/>
          <w:szCs w:val="22"/>
          <w:lang w:eastAsia="fr-FR"/>
        </w:rPr>
      </w:pPr>
    </w:p>
    <w:p w14:paraId="2128E8C8" w14:textId="77777777" w:rsidR="009043A1" w:rsidRPr="00343B2E" w:rsidRDefault="009043A1" w:rsidP="009043A1">
      <w:pPr>
        <w:rPr>
          <w:rFonts w:ascii="Arial" w:hAnsi="Arial" w:cs="Arial"/>
          <w:sz w:val="22"/>
          <w:szCs w:val="22"/>
          <w:lang w:eastAsia="fr-FR"/>
        </w:rPr>
      </w:pPr>
      <w:r w:rsidRPr="00343B2E">
        <w:rPr>
          <w:rFonts w:ascii="Arial" w:hAnsi="Arial" w:cs="Arial"/>
          <w:sz w:val="22"/>
          <w:szCs w:val="22"/>
          <w:lang w:eastAsia="fr-FR"/>
        </w:rPr>
        <w:t xml:space="preserve">The </w:t>
      </w:r>
      <w:r w:rsidR="00263EF6">
        <w:rPr>
          <w:rFonts w:ascii="Arial" w:hAnsi="Arial" w:cs="Arial"/>
          <w:sz w:val="22"/>
          <w:szCs w:val="22"/>
          <w:lang w:eastAsia="fr-FR"/>
        </w:rPr>
        <w:t>key aspects of this role include</w:t>
      </w:r>
      <w:r w:rsidRPr="00343B2E">
        <w:rPr>
          <w:rFonts w:ascii="Arial" w:hAnsi="Arial" w:cs="Arial"/>
          <w:sz w:val="22"/>
          <w:szCs w:val="22"/>
          <w:lang w:eastAsia="fr-FR"/>
        </w:rPr>
        <w:t>:</w:t>
      </w:r>
    </w:p>
    <w:p w14:paraId="39771088" w14:textId="77777777" w:rsidR="009043A1" w:rsidRPr="00343B2E" w:rsidRDefault="009043A1" w:rsidP="009043A1">
      <w:pPr>
        <w:rPr>
          <w:rFonts w:ascii="Arial" w:hAnsi="Arial" w:cs="Arial"/>
          <w:sz w:val="22"/>
          <w:szCs w:val="22"/>
          <w:lang w:eastAsia="fr-FR"/>
        </w:rPr>
      </w:pPr>
    </w:p>
    <w:p w14:paraId="27C1FD03" w14:textId="77777777" w:rsidR="00B01022" w:rsidRDefault="00263EF6" w:rsidP="00493A1E">
      <w:pPr>
        <w:numPr>
          <w:ilvl w:val="0"/>
          <w:numId w:val="8"/>
        </w:numPr>
        <w:rPr>
          <w:rFonts w:ascii="Arial" w:hAnsi="Arial" w:cs="Arial"/>
          <w:color w:val="000000"/>
          <w:sz w:val="22"/>
          <w:szCs w:val="22"/>
        </w:rPr>
      </w:pPr>
      <w:r>
        <w:rPr>
          <w:rFonts w:ascii="Arial" w:hAnsi="Arial" w:cs="Arial"/>
          <w:color w:val="000000"/>
          <w:sz w:val="22"/>
          <w:szCs w:val="22"/>
        </w:rPr>
        <w:t xml:space="preserve">Developing and delivering our </w:t>
      </w:r>
      <w:r w:rsidR="00B01022" w:rsidRPr="00343B2E">
        <w:rPr>
          <w:rFonts w:ascii="Arial" w:hAnsi="Arial" w:cs="Arial"/>
          <w:color w:val="000000"/>
          <w:sz w:val="22"/>
          <w:szCs w:val="22"/>
        </w:rPr>
        <w:t xml:space="preserve">individual giving programme </w:t>
      </w:r>
      <w:r>
        <w:rPr>
          <w:rFonts w:ascii="Arial" w:hAnsi="Arial" w:cs="Arial"/>
          <w:color w:val="000000"/>
          <w:sz w:val="22"/>
          <w:szCs w:val="22"/>
        </w:rPr>
        <w:t>and annual appeals to</w:t>
      </w:r>
      <w:r w:rsidR="00B01022" w:rsidRPr="00343B2E">
        <w:rPr>
          <w:rFonts w:ascii="Arial" w:hAnsi="Arial" w:cs="Arial"/>
          <w:color w:val="000000"/>
          <w:sz w:val="22"/>
          <w:szCs w:val="22"/>
        </w:rPr>
        <w:t xml:space="preserve"> </w:t>
      </w:r>
      <w:r w:rsidR="00B55034" w:rsidRPr="00343B2E">
        <w:rPr>
          <w:rFonts w:ascii="Arial" w:hAnsi="Arial" w:cs="Arial"/>
          <w:color w:val="000000"/>
          <w:sz w:val="22"/>
          <w:szCs w:val="22"/>
        </w:rPr>
        <w:t xml:space="preserve">grow the number of people supporting Toynbee Hall and </w:t>
      </w:r>
      <w:r w:rsidR="00B01022" w:rsidRPr="00343B2E">
        <w:rPr>
          <w:rFonts w:ascii="Arial" w:hAnsi="Arial" w:cs="Arial"/>
          <w:color w:val="000000"/>
          <w:sz w:val="22"/>
          <w:szCs w:val="22"/>
        </w:rPr>
        <w:t xml:space="preserve">ensure </w:t>
      </w:r>
      <w:r w:rsidR="00B55034" w:rsidRPr="00343B2E">
        <w:rPr>
          <w:rFonts w:ascii="Arial" w:hAnsi="Arial" w:cs="Arial"/>
          <w:color w:val="000000"/>
          <w:sz w:val="22"/>
          <w:szCs w:val="22"/>
        </w:rPr>
        <w:t xml:space="preserve">that </w:t>
      </w:r>
      <w:r w:rsidR="00B01022" w:rsidRPr="00343B2E">
        <w:rPr>
          <w:rFonts w:ascii="Arial" w:hAnsi="Arial" w:cs="Arial"/>
          <w:color w:val="000000"/>
          <w:sz w:val="22"/>
          <w:szCs w:val="22"/>
        </w:rPr>
        <w:t>supporters feel valued</w:t>
      </w:r>
      <w:r w:rsidR="00772E87">
        <w:rPr>
          <w:rFonts w:ascii="Arial" w:hAnsi="Arial" w:cs="Arial"/>
          <w:color w:val="000000"/>
          <w:sz w:val="22"/>
          <w:szCs w:val="22"/>
        </w:rPr>
        <w:t>.</w:t>
      </w:r>
    </w:p>
    <w:p w14:paraId="58141A21" w14:textId="77777777" w:rsidR="00343B2E" w:rsidRPr="00343B2E" w:rsidRDefault="008319A9" w:rsidP="00493A1E">
      <w:pPr>
        <w:numPr>
          <w:ilvl w:val="0"/>
          <w:numId w:val="8"/>
        </w:numPr>
        <w:rPr>
          <w:rFonts w:ascii="Arial" w:hAnsi="Arial" w:cs="Arial"/>
          <w:color w:val="000000"/>
          <w:sz w:val="22"/>
          <w:szCs w:val="22"/>
        </w:rPr>
      </w:pPr>
      <w:r>
        <w:rPr>
          <w:rFonts w:ascii="Arial" w:hAnsi="Arial" w:cs="Arial"/>
          <w:color w:val="000000"/>
          <w:sz w:val="22"/>
          <w:szCs w:val="22"/>
        </w:rPr>
        <w:t>Managing and developing the fundraising communications on our website and social media, including regular donor communications.</w:t>
      </w:r>
    </w:p>
    <w:p w14:paraId="163B4D1E" w14:textId="77777777" w:rsidR="00B01022" w:rsidRPr="00343B2E" w:rsidRDefault="008319A9" w:rsidP="00493A1E">
      <w:pPr>
        <w:numPr>
          <w:ilvl w:val="0"/>
          <w:numId w:val="8"/>
        </w:numPr>
        <w:rPr>
          <w:rFonts w:ascii="Arial" w:hAnsi="Arial" w:cs="Arial"/>
          <w:color w:val="000000"/>
          <w:sz w:val="22"/>
          <w:szCs w:val="22"/>
        </w:rPr>
      </w:pPr>
      <w:r>
        <w:rPr>
          <w:rFonts w:ascii="Arial" w:hAnsi="Arial" w:cs="Arial"/>
          <w:color w:val="000000"/>
          <w:sz w:val="22"/>
          <w:szCs w:val="22"/>
        </w:rPr>
        <w:t xml:space="preserve">Overseeing the administration systems of the Development </w:t>
      </w:r>
      <w:r w:rsidR="00772E87">
        <w:rPr>
          <w:rFonts w:ascii="Arial" w:hAnsi="Arial" w:cs="Arial"/>
          <w:color w:val="000000"/>
          <w:sz w:val="22"/>
          <w:szCs w:val="22"/>
        </w:rPr>
        <w:t xml:space="preserve">&amp; Communications </w:t>
      </w:r>
      <w:r>
        <w:rPr>
          <w:rFonts w:ascii="Arial" w:hAnsi="Arial" w:cs="Arial"/>
          <w:color w:val="000000"/>
          <w:sz w:val="22"/>
          <w:szCs w:val="22"/>
        </w:rPr>
        <w:t>team, including management of our database, Raiser’s Edge.</w:t>
      </w:r>
    </w:p>
    <w:p w14:paraId="7C0A254D" w14:textId="77777777" w:rsidR="00B01022" w:rsidRPr="00343B2E" w:rsidRDefault="00B01022" w:rsidP="00343B2E">
      <w:pPr>
        <w:ind w:left="720"/>
        <w:rPr>
          <w:rFonts w:ascii="Arial" w:hAnsi="Arial" w:cs="Arial"/>
          <w:color w:val="000000"/>
          <w:sz w:val="22"/>
          <w:szCs w:val="22"/>
        </w:rPr>
      </w:pPr>
    </w:p>
    <w:p w14:paraId="2C45FE06" w14:textId="77777777" w:rsidR="0039188D" w:rsidRPr="00343B2E" w:rsidRDefault="0039188D" w:rsidP="00DC7A5B">
      <w:pPr>
        <w:rPr>
          <w:rFonts w:ascii="Arial" w:hAnsi="Arial" w:cs="Arial"/>
          <w:color w:val="000000"/>
          <w:sz w:val="22"/>
          <w:szCs w:val="22"/>
        </w:rPr>
      </w:pPr>
    </w:p>
    <w:p w14:paraId="142EFA2F" w14:textId="77777777" w:rsidR="00936344" w:rsidRPr="00343B2E" w:rsidRDefault="00936344" w:rsidP="00DC7A5B">
      <w:pPr>
        <w:rPr>
          <w:rFonts w:ascii="Arial" w:hAnsi="Arial" w:cs="Arial"/>
          <w:b/>
          <w:color w:val="000000"/>
          <w:sz w:val="22"/>
          <w:szCs w:val="22"/>
        </w:rPr>
      </w:pPr>
      <w:r w:rsidRPr="00343B2E">
        <w:rPr>
          <w:rFonts w:ascii="Arial" w:hAnsi="Arial" w:cs="Arial"/>
          <w:b/>
          <w:color w:val="000000"/>
          <w:sz w:val="22"/>
          <w:szCs w:val="22"/>
        </w:rPr>
        <w:t>Main Duties and Responsibilities</w:t>
      </w:r>
    </w:p>
    <w:p w14:paraId="694093EB" w14:textId="77777777" w:rsidR="00936344" w:rsidRPr="00343B2E" w:rsidRDefault="00936344" w:rsidP="00180BBB">
      <w:pPr>
        <w:rPr>
          <w:rFonts w:ascii="Arial" w:hAnsi="Arial" w:cs="Arial"/>
          <w:color w:val="000000"/>
          <w:sz w:val="22"/>
          <w:szCs w:val="22"/>
        </w:rPr>
      </w:pPr>
    </w:p>
    <w:p w14:paraId="6D779D13" w14:textId="77777777" w:rsidR="00180BBB" w:rsidRPr="00343B2E" w:rsidRDefault="001810FF" w:rsidP="00180BBB">
      <w:pPr>
        <w:rPr>
          <w:rFonts w:ascii="Arial" w:hAnsi="Arial" w:cs="Arial"/>
          <w:b/>
          <w:color w:val="000000"/>
          <w:sz w:val="22"/>
          <w:szCs w:val="22"/>
        </w:rPr>
      </w:pPr>
      <w:r>
        <w:rPr>
          <w:rFonts w:ascii="Arial" w:hAnsi="Arial" w:cs="Arial"/>
          <w:b/>
          <w:color w:val="000000"/>
          <w:sz w:val="22"/>
          <w:szCs w:val="22"/>
        </w:rPr>
        <w:t>Managing an</w:t>
      </w:r>
      <w:r w:rsidR="00A7399E" w:rsidRPr="00343B2E">
        <w:rPr>
          <w:rFonts w:ascii="Arial" w:hAnsi="Arial" w:cs="Arial"/>
          <w:b/>
          <w:color w:val="000000"/>
          <w:sz w:val="22"/>
          <w:szCs w:val="22"/>
        </w:rPr>
        <w:t xml:space="preserve"> i</w:t>
      </w:r>
      <w:r w:rsidR="00180BBB" w:rsidRPr="00343B2E">
        <w:rPr>
          <w:rFonts w:ascii="Arial" w:hAnsi="Arial" w:cs="Arial"/>
          <w:b/>
          <w:color w:val="000000"/>
          <w:sz w:val="22"/>
          <w:szCs w:val="22"/>
        </w:rPr>
        <w:t>ndividual giving</w:t>
      </w:r>
      <w:r w:rsidR="00A7399E" w:rsidRPr="00343B2E">
        <w:rPr>
          <w:rFonts w:ascii="Arial" w:hAnsi="Arial" w:cs="Arial"/>
          <w:b/>
          <w:color w:val="000000"/>
          <w:sz w:val="22"/>
          <w:szCs w:val="22"/>
        </w:rPr>
        <w:t xml:space="preserve"> programme that</w:t>
      </w:r>
      <w:r w:rsidR="00890630" w:rsidRPr="00343B2E">
        <w:rPr>
          <w:rFonts w:ascii="Arial" w:hAnsi="Arial" w:cs="Arial"/>
          <w:b/>
          <w:color w:val="000000"/>
          <w:sz w:val="22"/>
          <w:szCs w:val="22"/>
        </w:rPr>
        <w:t xml:space="preserve"> appeals to new donors and builds long term engagement with the impact of our work</w:t>
      </w:r>
      <w:r w:rsidR="00180BBB" w:rsidRPr="00343B2E">
        <w:rPr>
          <w:rFonts w:ascii="Arial" w:hAnsi="Arial" w:cs="Arial"/>
          <w:b/>
          <w:color w:val="000000"/>
          <w:sz w:val="22"/>
          <w:szCs w:val="22"/>
        </w:rPr>
        <w:t>: (</w:t>
      </w:r>
      <w:r w:rsidR="00AE5CD1">
        <w:rPr>
          <w:rFonts w:ascii="Arial" w:hAnsi="Arial" w:cs="Arial"/>
          <w:b/>
          <w:color w:val="000000"/>
          <w:sz w:val="22"/>
          <w:szCs w:val="22"/>
        </w:rPr>
        <w:t>50</w:t>
      </w:r>
      <w:r w:rsidR="00180BBB" w:rsidRPr="00343B2E">
        <w:rPr>
          <w:rFonts w:ascii="Arial" w:hAnsi="Arial" w:cs="Arial"/>
          <w:b/>
          <w:color w:val="000000"/>
          <w:sz w:val="22"/>
          <w:szCs w:val="22"/>
        </w:rPr>
        <w:t>%)</w:t>
      </w:r>
    </w:p>
    <w:p w14:paraId="20D1C1AA" w14:textId="77777777" w:rsidR="001810FF" w:rsidRPr="001810FF" w:rsidRDefault="009737B7" w:rsidP="00493A1E">
      <w:pPr>
        <w:numPr>
          <w:ilvl w:val="0"/>
          <w:numId w:val="5"/>
        </w:numPr>
        <w:rPr>
          <w:rFonts w:ascii="Arial" w:hAnsi="Arial" w:cs="Arial"/>
          <w:color w:val="000000"/>
          <w:sz w:val="22"/>
          <w:szCs w:val="22"/>
        </w:rPr>
      </w:pPr>
      <w:r w:rsidRPr="00343B2E">
        <w:rPr>
          <w:rFonts w:ascii="Arial" w:hAnsi="Arial" w:cs="Arial"/>
          <w:color w:val="000000"/>
          <w:sz w:val="22"/>
          <w:szCs w:val="22"/>
        </w:rPr>
        <w:t xml:space="preserve">Build and implement a </w:t>
      </w:r>
      <w:r w:rsidR="008319A9">
        <w:rPr>
          <w:rFonts w:ascii="Arial" w:hAnsi="Arial" w:cs="Arial"/>
          <w:color w:val="000000"/>
          <w:sz w:val="22"/>
          <w:szCs w:val="22"/>
        </w:rPr>
        <w:t>plan to grow</w:t>
      </w:r>
      <w:r w:rsidRPr="00343B2E">
        <w:rPr>
          <w:rFonts w:ascii="Arial" w:hAnsi="Arial" w:cs="Arial"/>
          <w:color w:val="000000"/>
          <w:sz w:val="22"/>
          <w:szCs w:val="22"/>
        </w:rPr>
        <w:t xml:space="preserve"> our individual giving programme</w:t>
      </w:r>
      <w:r w:rsidR="000974F6">
        <w:rPr>
          <w:rFonts w:ascii="Arial" w:hAnsi="Arial" w:cs="Arial"/>
          <w:color w:val="000000"/>
          <w:sz w:val="22"/>
          <w:szCs w:val="22"/>
        </w:rPr>
        <w:t xml:space="preserve"> </w:t>
      </w:r>
      <w:r w:rsidR="008319A9">
        <w:rPr>
          <w:rFonts w:ascii="Arial" w:hAnsi="Arial" w:cs="Arial"/>
          <w:color w:val="000000"/>
          <w:sz w:val="22"/>
          <w:szCs w:val="22"/>
        </w:rPr>
        <w:t>that</w:t>
      </w:r>
      <w:r w:rsidRPr="00343B2E">
        <w:rPr>
          <w:rFonts w:ascii="Arial" w:hAnsi="Arial" w:cs="Arial"/>
          <w:color w:val="000000"/>
          <w:sz w:val="22"/>
          <w:szCs w:val="22"/>
        </w:rPr>
        <w:t xml:space="preserve"> give</w:t>
      </w:r>
      <w:r w:rsidR="008319A9">
        <w:rPr>
          <w:rFonts w:ascii="Arial" w:hAnsi="Arial" w:cs="Arial"/>
          <w:color w:val="000000"/>
          <w:sz w:val="22"/>
          <w:szCs w:val="22"/>
        </w:rPr>
        <w:t>s</w:t>
      </w:r>
      <w:r w:rsidRPr="00343B2E">
        <w:rPr>
          <w:rFonts w:ascii="Arial" w:hAnsi="Arial" w:cs="Arial"/>
          <w:color w:val="000000"/>
          <w:sz w:val="22"/>
          <w:szCs w:val="22"/>
        </w:rPr>
        <w:t xml:space="preserve"> year-round engagement to supporters</w:t>
      </w:r>
      <w:r w:rsidR="008319A9">
        <w:rPr>
          <w:rFonts w:ascii="Arial" w:hAnsi="Arial" w:cs="Arial"/>
          <w:color w:val="000000"/>
          <w:sz w:val="22"/>
          <w:szCs w:val="22"/>
        </w:rPr>
        <w:t>,</w:t>
      </w:r>
      <w:r w:rsidRPr="00343B2E">
        <w:rPr>
          <w:rFonts w:ascii="Arial" w:hAnsi="Arial" w:cs="Arial"/>
          <w:color w:val="000000"/>
          <w:sz w:val="22"/>
          <w:szCs w:val="22"/>
        </w:rPr>
        <w:t xml:space="preserve"> involve</w:t>
      </w:r>
      <w:r w:rsidR="00772E87">
        <w:rPr>
          <w:rFonts w:ascii="Arial" w:hAnsi="Arial" w:cs="Arial"/>
          <w:color w:val="000000"/>
          <w:sz w:val="22"/>
          <w:szCs w:val="22"/>
        </w:rPr>
        <w:t>s</w:t>
      </w:r>
      <w:r w:rsidRPr="00343B2E">
        <w:rPr>
          <w:rFonts w:ascii="Arial" w:hAnsi="Arial" w:cs="Arial"/>
          <w:color w:val="000000"/>
          <w:sz w:val="22"/>
          <w:szCs w:val="22"/>
        </w:rPr>
        <w:t xml:space="preserve"> them in the impact of their donations</w:t>
      </w:r>
      <w:r w:rsidR="008319A9">
        <w:rPr>
          <w:rFonts w:ascii="Arial" w:hAnsi="Arial" w:cs="Arial"/>
          <w:color w:val="000000"/>
          <w:sz w:val="22"/>
          <w:szCs w:val="22"/>
        </w:rPr>
        <w:t>, and provides opportunities to increase their support.</w:t>
      </w:r>
    </w:p>
    <w:p w14:paraId="29FF4FA1" w14:textId="77777777" w:rsidR="00180BBB" w:rsidRDefault="00CD361D" w:rsidP="00493A1E">
      <w:pPr>
        <w:numPr>
          <w:ilvl w:val="0"/>
          <w:numId w:val="5"/>
        </w:numPr>
        <w:rPr>
          <w:rFonts w:ascii="Arial" w:hAnsi="Arial" w:cs="Arial"/>
          <w:color w:val="000000"/>
          <w:sz w:val="22"/>
          <w:szCs w:val="22"/>
        </w:rPr>
      </w:pPr>
      <w:r w:rsidRPr="00343B2E">
        <w:rPr>
          <w:rFonts w:ascii="Arial" w:hAnsi="Arial" w:cs="Arial"/>
          <w:color w:val="000000"/>
          <w:sz w:val="22"/>
          <w:szCs w:val="22"/>
        </w:rPr>
        <w:t>D</w:t>
      </w:r>
      <w:r w:rsidR="00A7399E" w:rsidRPr="00343B2E">
        <w:rPr>
          <w:rFonts w:ascii="Arial" w:hAnsi="Arial" w:cs="Arial"/>
          <w:color w:val="000000"/>
          <w:sz w:val="22"/>
          <w:szCs w:val="22"/>
        </w:rPr>
        <w:t xml:space="preserve">evelop engagement of potential donors from current and ex-volunteers, </w:t>
      </w:r>
      <w:r w:rsidR="00772E87">
        <w:rPr>
          <w:rFonts w:ascii="Arial" w:hAnsi="Arial" w:cs="Arial"/>
          <w:color w:val="000000"/>
          <w:sz w:val="22"/>
          <w:szCs w:val="22"/>
        </w:rPr>
        <w:t>companies</w:t>
      </w:r>
      <w:r w:rsidR="00A7399E" w:rsidRPr="00343B2E">
        <w:rPr>
          <w:rFonts w:ascii="Arial" w:hAnsi="Arial" w:cs="Arial"/>
          <w:color w:val="000000"/>
          <w:sz w:val="22"/>
          <w:szCs w:val="22"/>
        </w:rPr>
        <w:t>, the local community</w:t>
      </w:r>
      <w:r w:rsidR="00E46187">
        <w:rPr>
          <w:rFonts w:ascii="Arial" w:hAnsi="Arial" w:cs="Arial"/>
          <w:color w:val="000000"/>
          <w:sz w:val="22"/>
          <w:szCs w:val="22"/>
        </w:rPr>
        <w:t>,</w:t>
      </w:r>
      <w:r w:rsidR="00A7399E" w:rsidRPr="00343B2E">
        <w:rPr>
          <w:rFonts w:ascii="Arial" w:hAnsi="Arial" w:cs="Arial"/>
          <w:color w:val="000000"/>
          <w:sz w:val="22"/>
          <w:szCs w:val="22"/>
        </w:rPr>
        <w:t xml:space="preserve"> and visitors to our </w:t>
      </w:r>
      <w:r w:rsidR="00772E87">
        <w:rPr>
          <w:rFonts w:ascii="Arial" w:hAnsi="Arial" w:cs="Arial"/>
          <w:color w:val="000000"/>
          <w:sz w:val="22"/>
          <w:szCs w:val="22"/>
        </w:rPr>
        <w:t>heritage exhibition on</w:t>
      </w:r>
      <w:r w:rsidR="00A7399E" w:rsidRPr="00343B2E">
        <w:rPr>
          <w:rFonts w:ascii="Arial" w:hAnsi="Arial" w:cs="Arial"/>
          <w:color w:val="000000"/>
          <w:sz w:val="22"/>
          <w:szCs w:val="22"/>
        </w:rPr>
        <w:t>site</w:t>
      </w:r>
    </w:p>
    <w:p w14:paraId="429EA828" w14:textId="77777777" w:rsidR="000974F6" w:rsidRPr="00343B2E" w:rsidRDefault="000974F6" w:rsidP="00493A1E">
      <w:pPr>
        <w:numPr>
          <w:ilvl w:val="0"/>
          <w:numId w:val="5"/>
        </w:numPr>
        <w:rPr>
          <w:rFonts w:ascii="Arial" w:hAnsi="Arial" w:cs="Arial"/>
          <w:color w:val="000000"/>
          <w:sz w:val="22"/>
          <w:szCs w:val="22"/>
        </w:rPr>
      </w:pPr>
      <w:r>
        <w:rPr>
          <w:rFonts w:ascii="Arial" w:hAnsi="Arial" w:cs="Arial"/>
          <w:color w:val="000000"/>
          <w:sz w:val="22"/>
          <w:szCs w:val="22"/>
        </w:rPr>
        <w:t xml:space="preserve">Managing </w:t>
      </w:r>
      <w:r w:rsidR="001810FF">
        <w:rPr>
          <w:rFonts w:ascii="Arial" w:hAnsi="Arial" w:cs="Arial"/>
          <w:color w:val="000000"/>
          <w:sz w:val="22"/>
          <w:szCs w:val="22"/>
        </w:rPr>
        <w:t xml:space="preserve">and expanding </w:t>
      </w:r>
      <w:r>
        <w:rPr>
          <w:rFonts w:ascii="Arial" w:hAnsi="Arial" w:cs="Arial"/>
          <w:color w:val="000000"/>
          <w:sz w:val="22"/>
          <w:szCs w:val="22"/>
        </w:rPr>
        <w:t>specific campaigns including The Big Give</w:t>
      </w:r>
      <w:r w:rsidR="008319A9">
        <w:rPr>
          <w:rFonts w:ascii="Arial" w:hAnsi="Arial" w:cs="Arial"/>
          <w:color w:val="000000"/>
          <w:sz w:val="22"/>
          <w:szCs w:val="22"/>
        </w:rPr>
        <w:t xml:space="preserve"> and our Christmas Appeal</w:t>
      </w:r>
      <w:r w:rsidR="001810FF">
        <w:rPr>
          <w:rFonts w:ascii="Arial" w:hAnsi="Arial" w:cs="Arial"/>
          <w:color w:val="000000"/>
          <w:sz w:val="22"/>
          <w:szCs w:val="22"/>
        </w:rPr>
        <w:t xml:space="preserve"> with the aim of</w:t>
      </w:r>
      <w:r w:rsidR="00D36CF8">
        <w:rPr>
          <w:rFonts w:ascii="Arial" w:hAnsi="Arial" w:cs="Arial"/>
          <w:color w:val="000000"/>
          <w:sz w:val="22"/>
          <w:szCs w:val="22"/>
        </w:rPr>
        <w:t xml:space="preserve"> increasing</w:t>
      </w:r>
      <w:r w:rsidR="00772E87">
        <w:rPr>
          <w:rFonts w:ascii="Arial" w:hAnsi="Arial" w:cs="Arial"/>
          <w:color w:val="000000"/>
          <w:sz w:val="22"/>
          <w:szCs w:val="22"/>
        </w:rPr>
        <w:t xml:space="preserve"> </w:t>
      </w:r>
      <w:r w:rsidR="001810FF">
        <w:rPr>
          <w:rFonts w:ascii="Arial" w:hAnsi="Arial" w:cs="Arial"/>
          <w:color w:val="000000"/>
          <w:sz w:val="22"/>
          <w:szCs w:val="22"/>
        </w:rPr>
        <w:t xml:space="preserve">their digital reach and impact </w:t>
      </w:r>
    </w:p>
    <w:p w14:paraId="5BA5EA1C" w14:textId="77777777" w:rsidR="008319A9" w:rsidRDefault="008319A9" w:rsidP="008319A9">
      <w:pPr>
        <w:rPr>
          <w:rFonts w:ascii="Arial" w:hAnsi="Arial" w:cs="Arial"/>
          <w:color w:val="000000"/>
          <w:sz w:val="22"/>
          <w:szCs w:val="22"/>
        </w:rPr>
      </w:pPr>
    </w:p>
    <w:p w14:paraId="07131D60" w14:textId="77777777" w:rsidR="009737B7" w:rsidRPr="00343B2E" w:rsidRDefault="009871C5" w:rsidP="009871C5">
      <w:pPr>
        <w:tabs>
          <w:tab w:val="left" w:pos="2130"/>
        </w:tabs>
        <w:rPr>
          <w:rFonts w:ascii="Arial" w:hAnsi="Arial" w:cs="Arial"/>
          <w:b/>
          <w:color w:val="000000"/>
          <w:sz w:val="22"/>
          <w:szCs w:val="22"/>
        </w:rPr>
      </w:pPr>
      <w:r>
        <w:rPr>
          <w:rFonts w:ascii="Arial" w:hAnsi="Arial" w:cs="Arial"/>
          <w:color w:val="000000"/>
          <w:sz w:val="22"/>
          <w:szCs w:val="22"/>
        </w:rPr>
        <w:tab/>
      </w:r>
    </w:p>
    <w:p w14:paraId="035AA041" w14:textId="77777777" w:rsidR="00180BBB" w:rsidRPr="00343B2E" w:rsidRDefault="00366C62" w:rsidP="00180BBB">
      <w:pPr>
        <w:rPr>
          <w:rFonts w:ascii="Arial" w:hAnsi="Arial" w:cs="Arial"/>
          <w:b/>
          <w:color w:val="000000"/>
          <w:sz w:val="22"/>
          <w:szCs w:val="22"/>
        </w:rPr>
      </w:pPr>
      <w:r>
        <w:rPr>
          <w:rFonts w:ascii="Arial" w:hAnsi="Arial" w:cs="Arial"/>
          <w:b/>
          <w:color w:val="000000"/>
          <w:sz w:val="22"/>
          <w:szCs w:val="22"/>
        </w:rPr>
        <w:t xml:space="preserve">Extending </w:t>
      </w:r>
      <w:r w:rsidR="001810FF">
        <w:rPr>
          <w:rFonts w:ascii="Arial" w:hAnsi="Arial" w:cs="Arial"/>
          <w:b/>
          <w:color w:val="000000"/>
          <w:sz w:val="22"/>
          <w:szCs w:val="22"/>
        </w:rPr>
        <w:t xml:space="preserve">our digital </w:t>
      </w:r>
      <w:r>
        <w:rPr>
          <w:rFonts w:ascii="Arial" w:hAnsi="Arial" w:cs="Arial"/>
          <w:b/>
          <w:color w:val="000000"/>
          <w:sz w:val="22"/>
          <w:szCs w:val="22"/>
        </w:rPr>
        <w:t xml:space="preserve">reach </w:t>
      </w:r>
      <w:r w:rsidR="001810FF">
        <w:rPr>
          <w:rFonts w:ascii="Arial" w:hAnsi="Arial" w:cs="Arial"/>
          <w:b/>
          <w:color w:val="000000"/>
          <w:sz w:val="22"/>
          <w:szCs w:val="22"/>
        </w:rPr>
        <w:t>and c</w:t>
      </w:r>
      <w:r w:rsidR="00B76D62">
        <w:rPr>
          <w:rFonts w:ascii="Arial" w:hAnsi="Arial" w:cs="Arial"/>
          <w:b/>
          <w:color w:val="000000"/>
          <w:sz w:val="22"/>
          <w:szCs w:val="22"/>
        </w:rPr>
        <w:t>ommunicat</w:t>
      </w:r>
      <w:r>
        <w:rPr>
          <w:rFonts w:ascii="Arial" w:hAnsi="Arial" w:cs="Arial"/>
          <w:b/>
          <w:color w:val="000000"/>
          <w:sz w:val="22"/>
          <w:szCs w:val="22"/>
        </w:rPr>
        <w:t>ing</w:t>
      </w:r>
      <w:r w:rsidR="00890630" w:rsidRPr="00343B2E">
        <w:rPr>
          <w:rFonts w:ascii="Arial" w:hAnsi="Arial" w:cs="Arial"/>
          <w:b/>
          <w:color w:val="000000"/>
          <w:sz w:val="22"/>
          <w:szCs w:val="22"/>
        </w:rPr>
        <w:t xml:space="preserve"> the importance and impact of </w:t>
      </w:r>
      <w:r w:rsidR="00B76D62">
        <w:rPr>
          <w:rFonts w:ascii="Arial" w:hAnsi="Arial" w:cs="Arial"/>
          <w:b/>
          <w:color w:val="000000"/>
          <w:sz w:val="22"/>
          <w:szCs w:val="22"/>
        </w:rPr>
        <w:t>donations</w:t>
      </w:r>
      <w:r w:rsidR="00890630" w:rsidRPr="00343B2E">
        <w:rPr>
          <w:rFonts w:ascii="Arial" w:hAnsi="Arial" w:cs="Arial"/>
          <w:b/>
          <w:color w:val="000000"/>
          <w:sz w:val="22"/>
          <w:szCs w:val="22"/>
        </w:rPr>
        <w:t xml:space="preserve"> on our website, social media and public profile</w:t>
      </w:r>
      <w:r w:rsidR="000974F6">
        <w:rPr>
          <w:rFonts w:ascii="Arial" w:hAnsi="Arial" w:cs="Arial"/>
          <w:b/>
          <w:color w:val="000000"/>
          <w:sz w:val="22"/>
          <w:szCs w:val="22"/>
        </w:rPr>
        <w:t>: (</w:t>
      </w:r>
      <w:r w:rsidR="00AE5CD1">
        <w:rPr>
          <w:rFonts w:ascii="Arial" w:hAnsi="Arial" w:cs="Arial"/>
          <w:b/>
          <w:color w:val="000000"/>
          <w:sz w:val="22"/>
          <w:szCs w:val="22"/>
        </w:rPr>
        <w:t>2</w:t>
      </w:r>
      <w:r w:rsidR="001810FF">
        <w:rPr>
          <w:rFonts w:ascii="Arial" w:hAnsi="Arial" w:cs="Arial"/>
          <w:b/>
          <w:color w:val="000000"/>
          <w:sz w:val="22"/>
          <w:szCs w:val="22"/>
        </w:rPr>
        <w:t>5</w:t>
      </w:r>
      <w:r w:rsidR="00180BBB" w:rsidRPr="00343B2E">
        <w:rPr>
          <w:rFonts w:ascii="Arial" w:hAnsi="Arial" w:cs="Arial"/>
          <w:b/>
          <w:color w:val="000000"/>
          <w:sz w:val="22"/>
          <w:szCs w:val="22"/>
        </w:rPr>
        <w:t xml:space="preserve">%) </w:t>
      </w:r>
    </w:p>
    <w:p w14:paraId="46C28FD1" w14:textId="77777777" w:rsidR="00180BBB" w:rsidRPr="001810FF" w:rsidRDefault="001810FF" w:rsidP="00493A1E">
      <w:pPr>
        <w:numPr>
          <w:ilvl w:val="0"/>
          <w:numId w:val="4"/>
        </w:numPr>
        <w:rPr>
          <w:rFonts w:ascii="Arial" w:hAnsi="Arial" w:cs="Arial"/>
          <w:color w:val="000000"/>
          <w:sz w:val="22"/>
          <w:szCs w:val="22"/>
        </w:rPr>
      </w:pPr>
      <w:r>
        <w:rPr>
          <w:rFonts w:ascii="Arial" w:hAnsi="Arial" w:cs="Arial"/>
          <w:color w:val="000000"/>
          <w:sz w:val="22"/>
          <w:szCs w:val="22"/>
        </w:rPr>
        <w:t>Develop our existing online fundraising to drive increased donations, engagement and reach</w:t>
      </w:r>
      <w:r w:rsidR="00B76D62">
        <w:rPr>
          <w:rFonts w:ascii="Arial" w:hAnsi="Arial" w:cs="Arial"/>
          <w:color w:val="000000"/>
          <w:sz w:val="22"/>
          <w:szCs w:val="22"/>
        </w:rPr>
        <w:t xml:space="preserve"> by</w:t>
      </w:r>
      <w:r>
        <w:rPr>
          <w:rFonts w:ascii="Arial" w:hAnsi="Arial" w:cs="Arial"/>
          <w:color w:val="000000"/>
          <w:sz w:val="22"/>
          <w:szCs w:val="22"/>
        </w:rPr>
        <w:t xml:space="preserve"> </w:t>
      </w:r>
      <w:r w:rsidR="00B76D62">
        <w:rPr>
          <w:rFonts w:ascii="Arial" w:hAnsi="Arial" w:cs="Arial"/>
          <w:color w:val="000000"/>
          <w:sz w:val="22"/>
          <w:szCs w:val="22"/>
        </w:rPr>
        <w:t xml:space="preserve">highlighting </w:t>
      </w:r>
      <w:r>
        <w:rPr>
          <w:rFonts w:ascii="Arial" w:hAnsi="Arial" w:cs="Arial"/>
          <w:color w:val="000000"/>
          <w:sz w:val="22"/>
          <w:szCs w:val="22"/>
        </w:rPr>
        <w:t>the voices</w:t>
      </w:r>
      <w:r w:rsidR="00B76D62">
        <w:rPr>
          <w:rFonts w:ascii="Arial" w:hAnsi="Arial" w:cs="Arial"/>
          <w:color w:val="000000"/>
          <w:sz w:val="22"/>
          <w:szCs w:val="22"/>
        </w:rPr>
        <w:t>,</w:t>
      </w:r>
      <w:r>
        <w:rPr>
          <w:rFonts w:ascii="Arial" w:hAnsi="Arial" w:cs="Arial"/>
          <w:color w:val="000000"/>
          <w:sz w:val="22"/>
          <w:szCs w:val="22"/>
        </w:rPr>
        <w:t xml:space="preserve"> experiences</w:t>
      </w:r>
      <w:r w:rsidR="00B76D62">
        <w:rPr>
          <w:rFonts w:ascii="Arial" w:hAnsi="Arial" w:cs="Arial"/>
          <w:color w:val="000000"/>
          <w:sz w:val="22"/>
          <w:szCs w:val="22"/>
        </w:rPr>
        <w:t xml:space="preserve"> and assets</w:t>
      </w:r>
      <w:r>
        <w:rPr>
          <w:rFonts w:ascii="Arial" w:hAnsi="Arial" w:cs="Arial"/>
          <w:color w:val="000000"/>
          <w:sz w:val="22"/>
          <w:szCs w:val="22"/>
        </w:rPr>
        <w:t xml:space="preserve"> of our community</w:t>
      </w:r>
    </w:p>
    <w:p w14:paraId="3114133A" w14:textId="77777777" w:rsidR="00180BBB" w:rsidRDefault="00B76D62" w:rsidP="00493A1E">
      <w:pPr>
        <w:numPr>
          <w:ilvl w:val="0"/>
          <w:numId w:val="4"/>
        </w:numPr>
        <w:rPr>
          <w:rFonts w:ascii="Arial" w:hAnsi="Arial" w:cs="Arial"/>
          <w:color w:val="000000"/>
          <w:sz w:val="22"/>
          <w:szCs w:val="22"/>
        </w:rPr>
      </w:pPr>
      <w:r>
        <w:rPr>
          <w:rFonts w:ascii="Arial" w:hAnsi="Arial" w:cs="Arial"/>
          <w:color w:val="000000"/>
          <w:sz w:val="22"/>
          <w:szCs w:val="22"/>
        </w:rPr>
        <w:t xml:space="preserve">Provide </w:t>
      </w:r>
      <w:r w:rsidR="00180BBB" w:rsidRPr="00343B2E">
        <w:rPr>
          <w:rFonts w:ascii="Arial" w:hAnsi="Arial" w:cs="Arial"/>
          <w:color w:val="000000"/>
          <w:sz w:val="22"/>
          <w:szCs w:val="22"/>
        </w:rPr>
        <w:t>relevant and engaging social media content for our supporter audiences</w:t>
      </w:r>
    </w:p>
    <w:p w14:paraId="6A326ACA" w14:textId="77777777" w:rsidR="00FE4B01" w:rsidRDefault="00FE4B01" w:rsidP="00FE4B01">
      <w:pPr>
        <w:rPr>
          <w:rFonts w:ascii="Arial" w:hAnsi="Arial" w:cs="Arial"/>
          <w:color w:val="000000"/>
          <w:sz w:val="22"/>
          <w:szCs w:val="22"/>
        </w:rPr>
      </w:pPr>
    </w:p>
    <w:p w14:paraId="2B37B59B" w14:textId="77777777" w:rsidR="00180BBB" w:rsidRPr="00343B2E" w:rsidRDefault="00180BBB" w:rsidP="00180BBB">
      <w:pPr>
        <w:rPr>
          <w:rFonts w:ascii="Arial" w:hAnsi="Arial" w:cs="Arial"/>
          <w:color w:val="000000"/>
          <w:sz w:val="22"/>
          <w:szCs w:val="22"/>
        </w:rPr>
      </w:pPr>
    </w:p>
    <w:p w14:paraId="133EB635" w14:textId="524CFEA3" w:rsidR="00180BBB" w:rsidRPr="00343B2E" w:rsidRDefault="001810FF" w:rsidP="00180BBB">
      <w:pPr>
        <w:rPr>
          <w:rFonts w:ascii="Arial" w:hAnsi="Arial" w:cs="Arial"/>
          <w:b/>
          <w:color w:val="000000"/>
          <w:sz w:val="22"/>
          <w:szCs w:val="22"/>
        </w:rPr>
      </w:pPr>
      <w:bookmarkStart w:id="0" w:name="_Hlk84851060"/>
      <w:r w:rsidRPr="001810FF">
        <w:rPr>
          <w:rFonts w:ascii="Arial" w:hAnsi="Arial" w:cs="Arial"/>
          <w:b/>
          <w:color w:val="000000"/>
          <w:sz w:val="22"/>
          <w:szCs w:val="22"/>
        </w:rPr>
        <w:t xml:space="preserve">Take a lead role in managing </w:t>
      </w:r>
      <w:r>
        <w:rPr>
          <w:rFonts w:ascii="Arial" w:hAnsi="Arial" w:cs="Arial"/>
          <w:b/>
          <w:color w:val="000000"/>
          <w:sz w:val="22"/>
          <w:szCs w:val="22"/>
        </w:rPr>
        <w:t>Development systems</w:t>
      </w:r>
      <w:r w:rsidR="00C27030" w:rsidRPr="00343B2E">
        <w:rPr>
          <w:rFonts w:ascii="Arial" w:hAnsi="Arial" w:cs="Arial"/>
          <w:b/>
          <w:color w:val="000000"/>
          <w:sz w:val="22"/>
          <w:szCs w:val="22"/>
        </w:rPr>
        <w:t xml:space="preserve"> (</w:t>
      </w:r>
      <w:r w:rsidR="00AE5CD1">
        <w:rPr>
          <w:rFonts w:ascii="Arial" w:hAnsi="Arial" w:cs="Arial"/>
          <w:b/>
          <w:color w:val="000000"/>
          <w:sz w:val="22"/>
          <w:szCs w:val="22"/>
        </w:rPr>
        <w:t>25</w:t>
      </w:r>
      <w:r w:rsidR="00180BBB" w:rsidRPr="00343B2E">
        <w:rPr>
          <w:rFonts w:ascii="Arial" w:hAnsi="Arial" w:cs="Arial"/>
          <w:b/>
          <w:color w:val="000000"/>
          <w:sz w:val="22"/>
          <w:szCs w:val="22"/>
        </w:rPr>
        <w:t>%)</w:t>
      </w:r>
    </w:p>
    <w:bookmarkEnd w:id="0"/>
    <w:p w14:paraId="67E0B9E3" w14:textId="77777777" w:rsidR="001810FF" w:rsidRPr="001810FF" w:rsidRDefault="001810FF" w:rsidP="00493A1E">
      <w:pPr>
        <w:pStyle w:val="ListParagraph"/>
        <w:numPr>
          <w:ilvl w:val="0"/>
          <w:numId w:val="3"/>
        </w:numPr>
        <w:rPr>
          <w:rFonts w:ascii="Arial" w:hAnsi="Arial" w:cs="Arial"/>
          <w:color w:val="000000"/>
          <w:sz w:val="22"/>
          <w:szCs w:val="22"/>
        </w:rPr>
      </w:pPr>
      <w:r>
        <w:rPr>
          <w:rFonts w:ascii="Arial" w:hAnsi="Arial" w:cs="Arial"/>
          <w:color w:val="000000"/>
          <w:sz w:val="22"/>
          <w:szCs w:val="22"/>
        </w:rPr>
        <w:t>E</w:t>
      </w:r>
      <w:r w:rsidRPr="001810FF">
        <w:rPr>
          <w:rFonts w:ascii="Arial" w:hAnsi="Arial" w:cs="Arial"/>
          <w:color w:val="000000"/>
          <w:sz w:val="22"/>
          <w:szCs w:val="22"/>
        </w:rPr>
        <w:t>nsur</w:t>
      </w:r>
      <w:r>
        <w:rPr>
          <w:rFonts w:ascii="Arial" w:hAnsi="Arial" w:cs="Arial"/>
          <w:color w:val="000000"/>
          <w:sz w:val="22"/>
          <w:szCs w:val="22"/>
        </w:rPr>
        <w:t>e</w:t>
      </w:r>
      <w:r w:rsidRPr="001810FF">
        <w:rPr>
          <w:rFonts w:ascii="Arial" w:hAnsi="Arial" w:cs="Arial"/>
          <w:color w:val="000000"/>
          <w:sz w:val="22"/>
          <w:szCs w:val="22"/>
        </w:rPr>
        <w:t xml:space="preserve"> that </w:t>
      </w:r>
      <w:r>
        <w:rPr>
          <w:rFonts w:ascii="Arial" w:hAnsi="Arial" w:cs="Arial"/>
          <w:color w:val="000000"/>
          <w:sz w:val="22"/>
          <w:szCs w:val="22"/>
        </w:rPr>
        <w:t xml:space="preserve">Raisers Edge is </w:t>
      </w:r>
      <w:r w:rsidRPr="001810FF">
        <w:rPr>
          <w:rFonts w:ascii="Arial" w:hAnsi="Arial" w:cs="Arial"/>
          <w:color w:val="000000"/>
          <w:sz w:val="22"/>
          <w:szCs w:val="22"/>
        </w:rPr>
        <w:t>up-to-date and that reporting systems function effectively</w:t>
      </w:r>
    </w:p>
    <w:p w14:paraId="334820DE" w14:textId="77777777" w:rsidR="001810FF" w:rsidRDefault="001810FF" w:rsidP="00493A1E">
      <w:pPr>
        <w:numPr>
          <w:ilvl w:val="0"/>
          <w:numId w:val="3"/>
        </w:numPr>
        <w:rPr>
          <w:rFonts w:ascii="Arial" w:hAnsi="Arial" w:cs="Arial"/>
          <w:color w:val="000000"/>
          <w:sz w:val="22"/>
          <w:szCs w:val="22"/>
        </w:rPr>
      </w:pPr>
      <w:r>
        <w:rPr>
          <w:rFonts w:ascii="Arial" w:hAnsi="Arial" w:cs="Arial"/>
          <w:color w:val="000000"/>
          <w:sz w:val="22"/>
          <w:szCs w:val="22"/>
        </w:rPr>
        <w:t>Work with the finance team to log and register income and claim gift aid</w:t>
      </w:r>
    </w:p>
    <w:p w14:paraId="7121B199" w14:textId="77777777" w:rsidR="00F77713" w:rsidRDefault="00F77713" w:rsidP="00493A1E">
      <w:pPr>
        <w:numPr>
          <w:ilvl w:val="0"/>
          <w:numId w:val="3"/>
        </w:numPr>
        <w:rPr>
          <w:rFonts w:ascii="Arial" w:hAnsi="Arial" w:cs="Arial"/>
          <w:color w:val="000000"/>
          <w:sz w:val="22"/>
          <w:szCs w:val="22"/>
        </w:rPr>
      </w:pPr>
      <w:r w:rsidRPr="00343B2E">
        <w:rPr>
          <w:rFonts w:ascii="Arial" w:hAnsi="Arial" w:cs="Arial"/>
          <w:color w:val="000000"/>
          <w:sz w:val="22"/>
          <w:szCs w:val="22"/>
        </w:rPr>
        <w:t>Administrative support for legacy giving and major donor gift donations</w:t>
      </w:r>
    </w:p>
    <w:p w14:paraId="34A72954" w14:textId="77777777" w:rsidR="001810FF" w:rsidRPr="00B76D62" w:rsidRDefault="001810FF" w:rsidP="00493A1E">
      <w:pPr>
        <w:numPr>
          <w:ilvl w:val="0"/>
          <w:numId w:val="3"/>
        </w:numPr>
        <w:rPr>
          <w:rFonts w:ascii="Arial" w:hAnsi="Arial" w:cs="Arial"/>
          <w:color w:val="000000"/>
          <w:sz w:val="22"/>
          <w:szCs w:val="22"/>
        </w:rPr>
      </w:pPr>
      <w:r w:rsidRPr="00B76D62">
        <w:rPr>
          <w:rFonts w:ascii="Arial" w:hAnsi="Arial" w:cs="Arial"/>
          <w:color w:val="000000"/>
          <w:sz w:val="22"/>
          <w:szCs w:val="22"/>
        </w:rPr>
        <w:t>Support members of the Development Team in researching prospects, developing bids for our high value audiences, and organising events</w:t>
      </w:r>
    </w:p>
    <w:p w14:paraId="0BE940FA" w14:textId="77777777" w:rsidR="001810FF" w:rsidRPr="00B76D62" w:rsidRDefault="001810FF" w:rsidP="001810FF">
      <w:pPr>
        <w:rPr>
          <w:rFonts w:ascii="Arial" w:hAnsi="Arial" w:cs="Arial"/>
          <w:color w:val="000000"/>
          <w:sz w:val="22"/>
          <w:szCs w:val="22"/>
        </w:rPr>
      </w:pPr>
    </w:p>
    <w:p w14:paraId="0E6E78E9" w14:textId="77777777" w:rsidR="001810FF" w:rsidRPr="00B76D62" w:rsidRDefault="001810FF" w:rsidP="001810FF">
      <w:pPr>
        <w:rPr>
          <w:rFonts w:ascii="Arial" w:hAnsi="Arial" w:cs="Arial"/>
          <w:b/>
          <w:color w:val="000000"/>
          <w:sz w:val="22"/>
          <w:szCs w:val="22"/>
        </w:rPr>
      </w:pPr>
      <w:r w:rsidRPr="00B76D62">
        <w:rPr>
          <w:rFonts w:ascii="Arial" w:hAnsi="Arial" w:cs="Arial"/>
          <w:b/>
          <w:color w:val="000000"/>
          <w:sz w:val="22"/>
          <w:szCs w:val="22"/>
        </w:rPr>
        <w:t>Personal Qualities, Experience and Competencies</w:t>
      </w:r>
    </w:p>
    <w:p w14:paraId="3F213E10" w14:textId="77777777" w:rsidR="00B76D62" w:rsidRPr="00B76D62" w:rsidRDefault="00B76D62" w:rsidP="00044935">
      <w:pPr>
        <w:rPr>
          <w:rFonts w:ascii="Arial" w:hAnsi="Arial" w:cs="Arial"/>
          <w:b/>
          <w:color w:val="000000"/>
          <w:sz w:val="22"/>
          <w:szCs w:val="22"/>
        </w:rPr>
      </w:pPr>
    </w:p>
    <w:p w14:paraId="7956C739" w14:textId="77777777" w:rsidR="00B76D62" w:rsidRPr="00044935" w:rsidRDefault="00B76D62" w:rsidP="00044935">
      <w:pPr>
        <w:rPr>
          <w:rFonts w:ascii="Arial" w:hAnsi="Arial" w:cs="Arial"/>
          <w:sz w:val="22"/>
          <w:szCs w:val="22"/>
        </w:rPr>
      </w:pPr>
      <w:r w:rsidRPr="00044935">
        <w:rPr>
          <w:rFonts w:ascii="Arial" w:hAnsi="Arial" w:cs="Arial"/>
          <w:sz w:val="22"/>
          <w:szCs w:val="22"/>
        </w:rPr>
        <w:t xml:space="preserve">The preferred candidate will: </w:t>
      </w:r>
    </w:p>
    <w:p w14:paraId="1125C6A1" w14:textId="77777777" w:rsidR="009871C5" w:rsidRDefault="000B3071" w:rsidP="00493A1E">
      <w:pPr>
        <w:numPr>
          <w:ilvl w:val="0"/>
          <w:numId w:val="9"/>
        </w:numPr>
        <w:rPr>
          <w:rFonts w:ascii="Arial" w:hAnsi="Arial" w:cs="Arial"/>
          <w:sz w:val="22"/>
          <w:szCs w:val="22"/>
        </w:rPr>
      </w:pPr>
      <w:r>
        <w:rPr>
          <w:rFonts w:ascii="Arial" w:hAnsi="Arial" w:cs="Arial"/>
          <w:color w:val="000000"/>
          <w:sz w:val="22"/>
          <w:szCs w:val="22"/>
        </w:rPr>
        <w:t>Have e</w:t>
      </w:r>
      <w:r w:rsidRPr="00343B2E">
        <w:rPr>
          <w:rFonts w:ascii="Arial" w:hAnsi="Arial" w:cs="Arial"/>
          <w:color w:val="000000"/>
          <w:sz w:val="22"/>
          <w:szCs w:val="22"/>
        </w:rPr>
        <w:t>xperience of working with Raiser’s Edge</w:t>
      </w:r>
      <w:r>
        <w:rPr>
          <w:rFonts w:ascii="Arial" w:hAnsi="Arial" w:cs="Arial"/>
          <w:color w:val="000000"/>
          <w:sz w:val="22"/>
          <w:szCs w:val="22"/>
        </w:rPr>
        <w:t xml:space="preserve"> 7 or a similar fundraising focused CRM system</w:t>
      </w:r>
      <w:r w:rsidRPr="00C47EA0" w:rsidDel="000B3071">
        <w:rPr>
          <w:rFonts w:ascii="Arial" w:hAnsi="Arial" w:cs="Arial"/>
          <w:sz w:val="22"/>
          <w:szCs w:val="22"/>
          <w:highlight w:val="yellow"/>
        </w:rPr>
        <w:t xml:space="preserve"> </w:t>
      </w:r>
    </w:p>
    <w:p w14:paraId="7141B7C5" w14:textId="77777777" w:rsidR="00B76D62" w:rsidRPr="00044935" w:rsidRDefault="009871C5" w:rsidP="00493A1E">
      <w:pPr>
        <w:numPr>
          <w:ilvl w:val="0"/>
          <w:numId w:val="9"/>
        </w:numPr>
        <w:rPr>
          <w:rFonts w:ascii="Arial" w:hAnsi="Arial" w:cs="Arial"/>
          <w:sz w:val="22"/>
          <w:szCs w:val="22"/>
        </w:rPr>
      </w:pPr>
      <w:r>
        <w:rPr>
          <w:rFonts w:ascii="Arial" w:hAnsi="Arial" w:cs="Arial"/>
          <w:sz w:val="22"/>
          <w:szCs w:val="22"/>
        </w:rPr>
        <w:t>H</w:t>
      </w:r>
      <w:r w:rsidR="00366C62">
        <w:rPr>
          <w:rFonts w:ascii="Arial" w:hAnsi="Arial" w:cs="Arial"/>
          <w:sz w:val="22"/>
          <w:szCs w:val="22"/>
        </w:rPr>
        <w:t xml:space="preserve">ave experience of </w:t>
      </w:r>
      <w:r w:rsidR="00B76D62" w:rsidRPr="00044935">
        <w:rPr>
          <w:rFonts w:ascii="Arial" w:hAnsi="Arial" w:cs="Arial"/>
          <w:sz w:val="22"/>
          <w:szCs w:val="22"/>
        </w:rPr>
        <w:t xml:space="preserve">utilising digital tools to drive </w:t>
      </w:r>
      <w:r w:rsidR="00366C62">
        <w:rPr>
          <w:rFonts w:ascii="Arial" w:hAnsi="Arial" w:cs="Arial"/>
          <w:sz w:val="22"/>
          <w:szCs w:val="22"/>
        </w:rPr>
        <w:t xml:space="preserve">donor recruitment and retention </w:t>
      </w:r>
      <w:r w:rsidR="00B76D62" w:rsidRPr="00044935">
        <w:rPr>
          <w:rFonts w:ascii="Arial" w:hAnsi="Arial" w:cs="Arial"/>
          <w:sz w:val="22"/>
          <w:szCs w:val="22"/>
        </w:rPr>
        <w:t xml:space="preserve"> </w:t>
      </w:r>
    </w:p>
    <w:p w14:paraId="013403FF" w14:textId="77777777" w:rsidR="00044935" w:rsidRPr="00044935" w:rsidRDefault="00366C62" w:rsidP="00493A1E">
      <w:pPr>
        <w:pStyle w:val="ListParagraph"/>
        <w:numPr>
          <w:ilvl w:val="0"/>
          <w:numId w:val="9"/>
        </w:numPr>
        <w:textAlignment w:val="baseline"/>
        <w:rPr>
          <w:rFonts w:ascii="Arial" w:hAnsi="Arial" w:cs="Arial"/>
          <w:sz w:val="22"/>
          <w:szCs w:val="22"/>
          <w:lang w:val="en-US"/>
        </w:rPr>
      </w:pPr>
      <w:r>
        <w:rPr>
          <w:rFonts w:ascii="Arial" w:hAnsi="Arial" w:cs="Arial"/>
          <w:sz w:val="22"/>
          <w:szCs w:val="22"/>
          <w:lang w:val="en-US"/>
        </w:rPr>
        <w:t>Be</w:t>
      </w:r>
      <w:r w:rsidR="0080180E">
        <w:rPr>
          <w:rFonts w:ascii="Arial" w:hAnsi="Arial" w:cs="Arial"/>
          <w:sz w:val="22"/>
          <w:szCs w:val="22"/>
          <w:lang w:val="en-US"/>
        </w:rPr>
        <w:t xml:space="preserve"> </w:t>
      </w:r>
      <w:proofErr w:type="spellStart"/>
      <w:r w:rsidR="0080180E">
        <w:rPr>
          <w:rFonts w:ascii="Arial" w:hAnsi="Arial" w:cs="Arial"/>
          <w:sz w:val="22"/>
          <w:szCs w:val="22"/>
          <w:lang w:val="en-US"/>
        </w:rPr>
        <w:t>organised</w:t>
      </w:r>
      <w:proofErr w:type="spellEnd"/>
      <w:r w:rsidR="0080180E">
        <w:rPr>
          <w:rFonts w:ascii="Arial" w:hAnsi="Arial" w:cs="Arial"/>
          <w:sz w:val="22"/>
          <w:szCs w:val="22"/>
          <w:lang w:val="en-US"/>
        </w:rPr>
        <w:t xml:space="preserve">, </w:t>
      </w:r>
      <w:r w:rsidR="00044935" w:rsidRPr="00044935">
        <w:rPr>
          <w:rFonts w:ascii="Arial" w:hAnsi="Arial" w:cs="Arial"/>
          <w:sz w:val="22"/>
          <w:szCs w:val="22"/>
          <w:lang w:val="en-US"/>
        </w:rPr>
        <w:t>able to effectively work under pressure, use independent judgement</w:t>
      </w:r>
      <w:r w:rsidR="0080180E">
        <w:rPr>
          <w:rFonts w:ascii="Arial" w:hAnsi="Arial" w:cs="Arial"/>
          <w:sz w:val="22"/>
          <w:szCs w:val="22"/>
          <w:lang w:val="en-US"/>
        </w:rPr>
        <w:t xml:space="preserve"> and attention to detail</w:t>
      </w:r>
      <w:r w:rsidR="00E46187">
        <w:rPr>
          <w:rFonts w:ascii="Arial" w:hAnsi="Arial" w:cs="Arial"/>
          <w:sz w:val="22"/>
          <w:szCs w:val="22"/>
          <w:lang w:val="en-US"/>
        </w:rPr>
        <w:t>,</w:t>
      </w:r>
      <w:r w:rsidR="0080180E">
        <w:rPr>
          <w:rFonts w:ascii="Arial" w:hAnsi="Arial" w:cs="Arial"/>
          <w:sz w:val="22"/>
          <w:szCs w:val="22"/>
          <w:lang w:val="en-US"/>
        </w:rPr>
        <w:t xml:space="preserve"> </w:t>
      </w:r>
      <w:r w:rsidR="00044935" w:rsidRPr="00044935">
        <w:rPr>
          <w:rFonts w:ascii="Arial" w:hAnsi="Arial" w:cs="Arial"/>
          <w:sz w:val="22"/>
          <w:szCs w:val="22"/>
          <w:lang w:val="en-US"/>
        </w:rPr>
        <w:t>and produce a high-quality work within tight time constraints</w:t>
      </w:r>
    </w:p>
    <w:p w14:paraId="4389F1D4" w14:textId="77777777" w:rsidR="00B76D62" w:rsidRPr="00044935" w:rsidRDefault="00366C62" w:rsidP="00493A1E">
      <w:pPr>
        <w:pStyle w:val="ListParagraph"/>
        <w:numPr>
          <w:ilvl w:val="0"/>
          <w:numId w:val="9"/>
        </w:numPr>
        <w:textAlignment w:val="baseline"/>
        <w:rPr>
          <w:rFonts w:ascii="Arial" w:hAnsi="Arial" w:cs="Arial"/>
          <w:sz w:val="22"/>
          <w:szCs w:val="22"/>
          <w:lang w:val="en-US"/>
        </w:rPr>
      </w:pPr>
      <w:r>
        <w:rPr>
          <w:rFonts w:ascii="Arial" w:hAnsi="Arial" w:cs="Arial"/>
          <w:sz w:val="22"/>
          <w:szCs w:val="22"/>
          <w:lang w:val="en-US"/>
        </w:rPr>
        <w:lastRenderedPageBreak/>
        <w:t>B</w:t>
      </w:r>
      <w:r w:rsidR="00B76D62" w:rsidRPr="00044935">
        <w:rPr>
          <w:rFonts w:ascii="Arial" w:hAnsi="Arial" w:cs="Arial"/>
          <w:sz w:val="22"/>
          <w:szCs w:val="22"/>
          <w:lang w:val="en-US"/>
        </w:rPr>
        <w:t>e an effective and personab</w:t>
      </w:r>
      <w:r w:rsidR="00044935">
        <w:rPr>
          <w:rFonts w:ascii="Arial" w:hAnsi="Arial" w:cs="Arial"/>
          <w:sz w:val="22"/>
          <w:szCs w:val="22"/>
          <w:lang w:val="en-US"/>
        </w:rPr>
        <w:t xml:space="preserve">le relationships manager, quick </w:t>
      </w:r>
      <w:r w:rsidR="00B76D62" w:rsidRPr="00044935">
        <w:rPr>
          <w:rFonts w:ascii="Arial" w:hAnsi="Arial" w:cs="Arial"/>
          <w:sz w:val="22"/>
          <w:szCs w:val="22"/>
          <w:lang w:val="en-US"/>
        </w:rPr>
        <w:t>to develop strong and friendly connections with our supporters</w:t>
      </w:r>
      <w:r w:rsidR="00044935">
        <w:rPr>
          <w:rFonts w:ascii="Arial" w:hAnsi="Arial" w:cs="Arial"/>
          <w:sz w:val="22"/>
          <w:szCs w:val="22"/>
          <w:lang w:val="en-US"/>
        </w:rPr>
        <w:t xml:space="preserve"> and volunteers and </w:t>
      </w:r>
      <w:r w:rsidR="00E46187">
        <w:rPr>
          <w:rFonts w:ascii="Arial" w:hAnsi="Arial" w:cs="Arial"/>
          <w:sz w:val="22"/>
          <w:szCs w:val="22"/>
          <w:lang w:val="en-US"/>
        </w:rPr>
        <w:t xml:space="preserve">also </w:t>
      </w:r>
      <w:r w:rsidR="00044935">
        <w:rPr>
          <w:rFonts w:ascii="Arial" w:hAnsi="Arial" w:cs="Arial"/>
          <w:sz w:val="22"/>
          <w:szCs w:val="22"/>
          <w:lang w:val="en-US"/>
        </w:rPr>
        <w:t xml:space="preserve">their colleagues </w:t>
      </w:r>
    </w:p>
    <w:p w14:paraId="1E0F2198" w14:textId="77777777" w:rsidR="00044935" w:rsidRPr="00044935" w:rsidRDefault="0080180E" w:rsidP="00493A1E">
      <w:pPr>
        <w:pStyle w:val="ListParagraph"/>
        <w:numPr>
          <w:ilvl w:val="0"/>
          <w:numId w:val="9"/>
        </w:numPr>
        <w:textAlignment w:val="baseline"/>
        <w:rPr>
          <w:rFonts w:ascii="Arial" w:hAnsi="Arial" w:cs="Arial"/>
          <w:sz w:val="22"/>
          <w:szCs w:val="22"/>
          <w:lang w:val="en-US"/>
        </w:rPr>
      </w:pPr>
      <w:r>
        <w:rPr>
          <w:rFonts w:ascii="Arial" w:hAnsi="Arial" w:cs="Arial"/>
          <w:sz w:val="22"/>
          <w:szCs w:val="22"/>
          <w:lang w:val="en-US"/>
        </w:rPr>
        <w:t>Be a</w:t>
      </w:r>
      <w:r w:rsidR="00044935" w:rsidRPr="00044935">
        <w:rPr>
          <w:rFonts w:ascii="Arial" w:hAnsi="Arial" w:cs="Arial"/>
          <w:sz w:val="22"/>
          <w:szCs w:val="22"/>
          <w:lang w:val="en-US"/>
        </w:rPr>
        <w:t xml:space="preserve">ble to write and talk in an articulate and engaging manner and tailor their </w:t>
      </w:r>
      <w:r>
        <w:rPr>
          <w:rFonts w:ascii="Arial" w:hAnsi="Arial" w:cs="Arial"/>
          <w:sz w:val="22"/>
          <w:szCs w:val="22"/>
          <w:lang w:val="en-US"/>
        </w:rPr>
        <w:t>communication</w:t>
      </w:r>
      <w:r w:rsidRPr="00044935">
        <w:rPr>
          <w:rFonts w:ascii="Arial" w:hAnsi="Arial" w:cs="Arial"/>
          <w:sz w:val="22"/>
          <w:szCs w:val="22"/>
          <w:lang w:val="en-US"/>
        </w:rPr>
        <w:t xml:space="preserve"> </w:t>
      </w:r>
      <w:r w:rsidR="00044935" w:rsidRPr="00044935">
        <w:rPr>
          <w:rFonts w:ascii="Arial" w:hAnsi="Arial" w:cs="Arial"/>
          <w:sz w:val="22"/>
          <w:szCs w:val="22"/>
          <w:lang w:val="en-US"/>
        </w:rPr>
        <w:t>to a variety of audiences</w:t>
      </w:r>
      <w:r w:rsidR="00044935">
        <w:rPr>
          <w:rFonts w:ascii="Arial" w:hAnsi="Arial" w:cs="Arial"/>
          <w:sz w:val="22"/>
          <w:szCs w:val="22"/>
          <w:lang w:val="en-US"/>
        </w:rPr>
        <w:t xml:space="preserve">. Experience in communicating impact to stakeholders and supporters </w:t>
      </w:r>
      <w:r w:rsidR="00366C62">
        <w:rPr>
          <w:rFonts w:ascii="Arial" w:hAnsi="Arial" w:cs="Arial"/>
          <w:sz w:val="22"/>
          <w:szCs w:val="22"/>
          <w:lang w:val="en-US"/>
        </w:rPr>
        <w:t xml:space="preserve">is </w:t>
      </w:r>
      <w:r w:rsidR="00044935">
        <w:rPr>
          <w:rFonts w:ascii="Arial" w:hAnsi="Arial" w:cs="Arial"/>
          <w:sz w:val="22"/>
          <w:szCs w:val="22"/>
          <w:lang w:val="en-US"/>
        </w:rPr>
        <w:t>an advantage.</w:t>
      </w:r>
    </w:p>
    <w:p w14:paraId="45887F69" w14:textId="77777777" w:rsidR="00B76D62" w:rsidRPr="00044935" w:rsidRDefault="00366C62" w:rsidP="00493A1E">
      <w:pPr>
        <w:pStyle w:val="ListParagraph"/>
        <w:numPr>
          <w:ilvl w:val="0"/>
          <w:numId w:val="9"/>
        </w:numPr>
        <w:textAlignment w:val="baseline"/>
        <w:rPr>
          <w:rFonts w:ascii="Arial" w:hAnsi="Arial" w:cs="Arial"/>
          <w:sz w:val="22"/>
          <w:szCs w:val="22"/>
          <w:lang w:val="en-US"/>
        </w:rPr>
      </w:pPr>
      <w:r>
        <w:rPr>
          <w:rFonts w:ascii="Arial" w:hAnsi="Arial" w:cs="Arial"/>
          <w:sz w:val="22"/>
          <w:szCs w:val="22"/>
        </w:rPr>
        <w:t xml:space="preserve">Be </w:t>
      </w:r>
      <w:r w:rsidR="00B76D62" w:rsidRPr="00044935">
        <w:rPr>
          <w:rFonts w:ascii="Arial" w:hAnsi="Arial" w:cs="Arial"/>
          <w:sz w:val="22"/>
          <w:szCs w:val="22"/>
        </w:rPr>
        <w:t>happy to work to and regularly report on agreed objectives</w:t>
      </w:r>
    </w:p>
    <w:p w14:paraId="208CCC05" w14:textId="77777777" w:rsidR="001720AA" w:rsidRPr="009871C5" w:rsidRDefault="00366C62" w:rsidP="00493A1E">
      <w:pPr>
        <w:pStyle w:val="ListParagraph"/>
        <w:numPr>
          <w:ilvl w:val="0"/>
          <w:numId w:val="9"/>
        </w:numPr>
        <w:rPr>
          <w:rFonts w:ascii="Arial" w:hAnsi="Arial" w:cs="Arial"/>
          <w:b/>
          <w:sz w:val="22"/>
          <w:szCs w:val="22"/>
        </w:rPr>
      </w:pPr>
      <w:r w:rsidRPr="001720AA">
        <w:rPr>
          <w:rFonts w:ascii="Arial" w:hAnsi="Arial" w:cs="Arial"/>
          <w:sz w:val="22"/>
          <w:szCs w:val="22"/>
        </w:rPr>
        <w:t>Be passionate about social change</w:t>
      </w:r>
      <w:r w:rsidR="0080180E" w:rsidRPr="001720AA">
        <w:rPr>
          <w:rFonts w:ascii="Arial" w:hAnsi="Arial" w:cs="Arial"/>
          <w:sz w:val="22"/>
          <w:szCs w:val="22"/>
        </w:rPr>
        <w:t>, the power of community,</w:t>
      </w:r>
      <w:r w:rsidRPr="001720AA">
        <w:rPr>
          <w:rFonts w:ascii="Arial" w:hAnsi="Arial" w:cs="Arial"/>
          <w:sz w:val="22"/>
          <w:szCs w:val="22"/>
        </w:rPr>
        <w:t xml:space="preserve"> and </w:t>
      </w:r>
      <w:r w:rsidR="00B76D62" w:rsidRPr="001720AA">
        <w:rPr>
          <w:rFonts w:ascii="Arial" w:hAnsi="Arial" w:cs="Arial"/>
          <w:sz w:val="22"/>
          <w:szCs w:val="22"/>
        </w:rPr>
        <w:t>committed to Toynbee Hall’s values</w:t>
      </w:r>
      <w:r w:rsidR="001720AA">
        <w:rPr>
          <w:rFonts w:ascii="Arial" w:hAnsi="Arial" w:cs="Arial"/>
          <w:sz w:val="22"/>
          <w:szCs w:val="22"/>
        </w:rPr>
        <w:t>.</w:t>
      </w:r>
    </w:p>
    <w:p w14:paraId="547B8C5E" w14:textId="77777777" w:rsidR="00C761DB" w:rsidRPr="00FE4B01" w:rsidRDefault="00B70B33" w:rsidP="00493A1E">
      <w:pPr>
        <w:pStyle w:val="ListParagraph"/>
        <w:numPr>
          <w:ilvl w:val="0"/>
          <w:numId w:val="9"/>
        </w:numPr>
        <w:rPr>
          <w:rFonts w:ascii="Arial" w:hAnsi="Arial" w:cs="Arial"/>
          <w:b/>
          <w:sz w:val="22"/>
          <w:szCs w:val="22"/>
        </w:rPr>
      </w:pPr>
      <w:r w:rsidRPr="00FE4B01">
        <w:rPr>
          <w:rFonts w:ascii="Arial" w:hAnsi="Arial" w:cs="Arial"/>
          <w:b/>
          <w:sz w:val="22"/>
          <w:szCs w:val="22"/>
        </w:rPr>
        <w:t>A strong personal connection with East London would be a real asset, and candidates should b</w:t>
      </w:r>
      <w:r w:rsidR="00C761DB" w:rsidRPr="00FE4B01">
        <w:rPr>
          <w:rFonts w:ascii="Arial" w:hAnsi="Arial" w:cs="Arial"/>
          <w:b/>
          <w:sz w:val="22"/>
          <w:szCs w:val="22"/>
        </w:rPr>
        <w:t>ring a passion for working with and engaging the diverse community around us</w:t>
      </w:r>
      <w:r w:rsidRPr="00FE4B01">
        <w:rPr>
          <w:rFonts w:ascii="Arial" w:hAnsi="Arial" w:cs="Arial"/>
          <w:b/>
          <w:sz w:val="22"/>
          <w:szCs w:val="22"/>
        </w:rPr>
        <w:t xml:space="preserve"> and an understanding of their needs. </w:t>
      </w:r>
    </w:p>
    <w:p w14:paraId="22C4E6F7" w14:textId="77777777" w:rsidR="001810FF" w:rsidRDefault="001810FF" w:rsidP="00DC7A5B">
      <w:pPr>
        <w:rPr>
          <w:rFonts w:ascii="Arial" w:hAnsi="Arial" w:cs="Arial"/>
          <w:b/>
          <w:color w:val="000000"/>
          <w:sz w:val="22"/>
          <w:szCs w:val="22"/>
        </w:rPr>
      </w:pPr>
    </w:p>
    <w:p w14:paraId="76DD4C06" w14:textId="77777777" w:rsidR="005A0AD9" w:rsidRPr="00343B2E" w:rsidRDefault="005A0AD9" w:rsidP="005A0AD9">
      <w:pPr>
        <w:pStyle w:val="Title"/>
        <w:jc w:val="left"/>
        <w:rPr>
          <w:rFonts w:ascii="Arial" w:hAnsi="Arial" w:cs="Arial"/>
          <w:b/>
          <w:i w:val="0"/>
          <w:color w:val="000000"/>
          <w:sz w:val="22"/>
          <w:szCs w:val="22"/>
          <w:u w:val="none"/>
        </w:rPr>
      </w:pPr>
      <w:r w:rsidRPr="00343B2E">
        <w:rPr>
          <w:rFonts w:ascii="Arial" w:hAnsi="Arial" w:cs="Arial"/>
          <w:b/>
          <w:i w:val="0"/>
          <w:color w:val="000000"/>
          <w:sz w:val="22"/>
          <w:szCs w:val="22"/>
          <w:u w:val="none"/>
        </w:rPr>
        <w:t>Learning and Development</w:t>
      </w:r>
    </w:p>
    <w:p w14:paraId="22BA6829" w14:textId="77777777" w:rsidR="005A0AD9" w:rsidRPr="00343B2E" w:rsidRDefault="005A0AD9" w:rsidP="005A0AD9">
      <w:pPr>
        <w:pStyle w:val="Title"/>
        <w:jc w:val="left"/>
        <w:rPr>
          <w:rFonts w:ascii="Arial" w:hAnsi="Arial" w:cs="Arial"/>
          <w:i w:val="0"/>
          <w:color w:val="000000"/>
          <w:sz w:val="22"/>
          <w:szCs w:val="22"/>
          <w:u w:val="none"/>
        </w:rPr>
      </w:pPr>
      <w:r w:rsidRPr="00343B2E">
        <w:rPr>
          <w:rFonts w:ascii="Arial" w:hAnsi="Arial" w:cs="Arial"/>
          <w:i w:val="0"/>
          <w:color w:val="000000"/>
          <w:sz w:val="22"/>
          <w:szCs w:val="22"/>
          <w:u w:val="none"/>
        </w:rPr>
        <w:t>Toynbee Hall provides induction and project training. We support the development of relevant skills through qualifications and other learning and development opportunities. All employees receive regular support and supervision to facilitate their learning and development.</w:t>
      </w:r>
    </w:p>
    <w:p w14:paraId="643AA89C" w14:textId="77777777" w:rsidR="005A0AD9" w:rsidRPr="00343B2E" w:rsidRDefault="005A0AD9" w:rsidP="005A0AD9">
      <w:pPr>
        <w:pStyle w:val="Title"/>
        <w:jc w:val="both"/>
        <w:rPr>
          <w:rFonts w:ascii="Arial" w:hAnsi="Arial" w:cs="Arial"/>
          <w:i w:val="0"/>
          <w:color w:val="000000"/>
          <w:sz w:val="22"/>
          <w:szCs w:val="22"/>
          <w:u w:val="none"/>
        </w:rPr>
      </w:pPr>
    </w:p>
    <w:p w14:paraId="39635FF5" w14:textId="77777777" w:rsidR="005A0AD9" w:rsidRPr="00343B2E" w:rsidRDefault="005A0AD9" w:rsidP="005A0AD9">
      <w:pPr>
        <w:pStyle w:val="Title"/>
        <w:jc w:val="both"/>
        <w:rPr>
          <w:rFonts w:ascii="Arial" w:hAnsi="Arial" w:cs="Arial"/>
          <w:b/>
          <w:i w:val="0"/>
          <w:color w:val="000000"/>
          <w:sz w:val="22"/>
          <w:szCs w:val="22"/>
          <w:u w:val="none"/>
        </w:rPr>
      </w:pPr>
      <w:r w:rsidRPr="00343B2E">
        <w:rPr>
          <w:rFonts w:ascii="Arial" w:hAnsi="Arial" w:cs="Arial"/>
          <w:b/>
          <w:i w:val="0"/>
          <w:color w:val="000000"/>
          <w:sz w:val="22"/>
          <w:szCs w:val="22"/>
          <w:u w:val="none"/>
        </w:rPr>
        <w:t>Volunteers</w:t>
      </w:r>
    </w:p>
    <w:p w14:paraId="34651A70" w14:textId="77777777" w:rsidR="005A0AD9" w:rsidRPr="00343B2E" w:rsidRDefault="005A0AD9" w:rsidP="005A0AD9">
      <w:pPr>
        <w:rPr>
          <w:rFonts w:ascii="Arial" w:hAnsi="Arial" w:cs="Arial"/>
          <w:color w:val="000000"/>
          <w:sz w:val="22"/>
          <w:szCs w:val="22"/>
        </w:rPr>
      </w:pPr>
      <w:r w:rsidRPr="00343B2E">
        <w:rPr>
          <w:rFonts w:ascii="Arial" w:hAnsi="Arial" w:cs="Arial"/>
          <w:color w:val="000000"/>
          <w:sz w:val="22"/>
          <w:szCs w:val="22"/>
        </w:rPr>
        <w:t>Volunteers are at the heart of Toynbee Hall’s work. All Toynbee Hall staff will be expected to support the volunteering ethos and to work alongside the volunteer team to promote and facilitate the involvement of volunteers wherever appropriate.</w:t>
      </w:r>
      <w:r w:rsidR="001F3AE5">
        <w:rPr>
          <w:rFonts w:ascii="Arial" w:hAnsi="Arial" w:cs="Arial"/>
          <w:color w:val="000000"/>
          <w:sz w:val="22"/>
          <w:szCs w:val="22"/>
        </w:rPr>
        <w:t xml:space="preserve"> All staff members also have access to 2 volunteer days per annum. </w:t>
      </w:r>
    </w:p>
    <w:p w14:paraId="25B40BC3" w14:textId="77777777" w:rsidR="00936344" w:rsidRPr="00343B2E" w:rsidRDefault="00936344" w:rsidP="00DC7A5B">
      <w:pPr>
        <w:pStyle w:val="Title"/>
        <w:jc w:val="left"/>
        <w:rPr>
          <w:rFonts w:ascii="Arial" w:hAnsi="Arial" w:cs="Arial"/>
          <w:i w:val="0"/>
          <w:color w:val="000000"/>
          <w:sz w:val="22"/>
          <w:szCs w:val="22"/>
          <w:u w:val="none"/>
        </w:rPr>
      </w:pPr>
    </w:p>
    <w:p w14:paraId="0733FFDA" w14:textId="77777777" w:rsidR="00936344" w:rsidRPr="00343B2E" w:rsidRDefault="00936344" w:rsidP="00DC7A5B">
      <w:pPr>
        <w:rPr>
          <w:rFonts w:ascii="Arial" w:hAnsi="Arial" w:cs="Arial"/>
          <w:b/>
          <w:color w:val="000000"/>
          <w:sz w:val="22"/>
          <w:szCs w:val="22"/>
        </w:rPr>
      </w:pPr>
      <w:r w:rsidRPr="00343B2E">
        <w:rPr>
          <w:rFonts w:ascii="Arial" w:hAnsi="Arial" w:cs="Arial"/>
          <w:b/>
          <w:color w:val="000000"/>
          <w:sz w:val="22"/>
          <w:szCs w:val="22"/>
        </w:rPr>
        <w:t>Location and Working Hours</w:t>
      </w:r>
    </w:p>
    <w:p w14:paraId="70EAF0A9" w14:textId="77777777" w:rsidR="001F3AE5" w:rsidRDefault="008D6052" w:rsidP="005A0AD9">
      <w:pPr>
        <w:rPr>
          <w:rFonts w:ascii="Arial" w:hAnsi="Arial" w:cs="Arial"/>
          <w:color w:val="000000"/>
          <w:sz w:val="22"/>
          <w:szCs w:val="22"/>
        </w:rPr>
      </w:pPr>
      <w:r>
        <w:rPr>
          <w:rFonts w:ascii="Arial" w:hAnsi="Arial" w:cs="Arial"/>
          <w:color w:val="000000"/>
          <w:sz w:val="22"/>
          <w:szCs w:val="22"/>
        </w:rPr>
        <w:t>Pre-Covid, t</w:t>
      </w:r>
      <w:r w:rsidRPr="00BD697B">
        <w:rPr>
          <w:rFonts w:ascii="Arial" w:hAnsi="Arial" w:cs="Arial"/>
          <w:color w:val="000000"/>
          <w:sz w:val="22"/>
          <w:szCs w:val="22"/>
        </w:rPr>
        <w:t xml:space="preserve">his </w:t>
      </w:r>
      <w:r w:rsidR="005A0AD9" w:rsidRPr="00BD697B">
        <w:rPr>
          <w:rFonts w:ascii="Arial" w:hAnsi="Arial" w:cs="Arial"/>
          <w:color w:val="000000"/>
          <w:sz w:val="22"/>
          <w:szCs w:val="22"/>
        </w:rPr>
        <w:t xml:space="preserve">post </w:t>
      </w:r>
      <w:r>
        <w:rPr>
          <w:rFonts w:ascii="Arial" w:hAnsi="Arial" w:cs="Arial"/>
          <w:color w:val="000000"/>
          <w:sz w:val="22"/>
          <w:szCs w:val="22"/>
        </w:rPr>
        <w:t>was</w:t>
      </w:r>
      <w:r w:rsidR="001F3AE5" w:rsidRPr="00BD697B">
        <w:rPr>
          <w:rFonts w:ascii="Arial" w:hAnsi="Arial" w:cs="Arial"/>
          <w:color w:val="000000"/>
          <w:sz w:val="22"/>
          <w:szCs w:val="22"/>
        </w:rPr>
        <w:t xml:space="preserve"> </w:t>
      </w:r>
      <w:r w:rsidR="005A0AD9" w:rsidRPr="00BD697B">
        <w:rPr>
          <w:rFonts w:ascii="Arial" w:hAnsi="Arial" w:cs="Arial"/>
          <w:color w:val="000000"/>
          <w:sz w:val="22"/>
          <w:szCs w:val="22"/>
        </w:rPr>
        <w:t xml:space="preserve">office based </w:t>
      </w:r>
      <w:r w:rsidR="001F3AE5" w:rsidRPr="00BD697B">
        <w:rPr>
          <w:rFonts w:ascii="Arial" w:hAnsi="Arial" w:cs="Arial"/>
          <w:color w:val="000000"/>
          <w:sz w:val="22"/>
          <w:szCs w:val="22"/>
        </w:rPr>
        <w:t xml:space="preserve">at </w:t>
      </w:r>
      <w:r w:rsidR="005A0AD9" w:rsidRPr="00BD697B">
        <w:rPr>
          <w:rFonts w:ascii="Arial" w:hAnsi="Arial" w:cs="Arial"/>
          <w:color w:val="000000"/>
          <w:sz w:val="22"/>
          <w:szCs w:val="22"/>
        </w:rPr>
        <w:t>Toynbee Hall, 28 Commercial Street, London E1 6LS</w:t>
      </w:r>
      <w:r>
        <w:rPr>
          <w:rFonts w:ascii="Arial" w:hAnsi="Arial" w:cs="Arial"/>
          <w:color w:val="000000"/>
          <w:sz w:val="22"/>
          <w:szCs w:val="22"/>
        </w:rPr>
        <w:t xml:space="preserve">. Covid-19 restrictions permitting, there still remains the option of working at the office throughout or for part of the week with the option of home-working also available. Currently, the Fundraising and Communications Team has an agreed weekly Team day in the office where we are all in, which is Tuesday. </w:t>
      </w:r>
    </w:p>
    <w:p w14:paraId="001F7284" w14:textId="77777777" w:rsidR="0039188D" w:rsidRPr="00343B2E" w:rsidRDefault="0039188D" w:rsidP="00A256C4">
      <w:pPr>
        <w:rPr>
          <w:rFonts w:ascii="Arial" w:hAnsi="Arial" w:cs="Arial"/>
          <w:b/>
          <w:color w:val="000000"/>
          <w:sz w:val="22"/>
          <w:szCs w:val="22"/>
        </w:rPr>
      </w:pPr>
    </w:p>
    <w:p w14:paraId="5178F3D0" w14:textId="77777777" w:rsidR="0039188D" w:rsidRPr="00343B2E" w:rsidRDefault="0039188D" w:rsidP="00A256C4">
      <w:pPr>
        <w:rPr>
          <w:rFonts w:ascii="Arial" w:hAnsi="Arial" w:cs="Arial"/>
          <w:b/>
          <w:color w:val="000000"/>
          <w:sz w:val="22"/>
          <w:szCs w:val="22"/>
        </w:rPr>
      </w:pPr>
    </w:p>
    <w:p w14:paraId="282E65CE" w14:textId="77777777" w:rsidR="00A256C4" w:rsidRPr="00343B2E" w:rsidRDefault="0039188D" w:rsidP="00A256C4">
      <w:pPr>
        <w:rPr>
          <w:rFonts w:ascii="Arial" w:hAnsi="Arial" w:cs="Arial"/>
          <w:b/>
          <w:color w:val="000000"/>
          <w:sz w:val="22"/>
          <w:szCs w:val="22"/>
        </w:rPr>
      </w:pPr>
      <w:r w:rsidRPr="00343B2E">
        <w:rPr>
          <w:rFonts w:ascii="Arial" w:hAnsi="Arial" w:cs="Arial"/>
          <w:b/>
          <w:color w:val="000000"/>
          <w:sz w:val="22"/>
          <w:szCs w:val="22"/>
        </w:rPr>
        <w:br w:type="page"/>
      </w:r>
      <w:r w:rsidR="00A256C4" w:rsidRPr="00343B2E">
        <w:rPr>
          <w:rFonts w:ascii="Arial" w:hAnsi="Arial" w:cs="Arial"/>
          <w:b/>
          <w:color w:val="000000"/>
          <w:sz w:val="22"/>
          <w:szCs w:val="22"/>
        </w:rPr>
        <w:lastRenderedPageBreak/>
        <w:t>Person Specification</w:t>
      </w:r>
    </w:p>
    <w:p w14:paraId="17045FA3" w14:textId="77777777" w:rsidR="00A256C4" w:rsidRPr="00343B2E" w:rsidRDefault="00A256C4" w:rsidP="00A256C4">
      <w:pPr>
        <w:jc w:val="both"/>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5"/>
        <w:gridCol w:w="4006"/>
        <w:gridCol w:w="2821"/>
      </w:tblGrid>
      <w:tr w:rsidR="00A256C4" w:rsidRPr="00343B2E" w14:paraId="7D62747D" w14:textId="77777777" w:rsidTr="00A256C4">
        <w:tc>
          <w:tcPr>
            <w:tcW w:w="1695" w:type="dxa"/>
          </w:tcPr>
          <w:p w14:paraId="1DD5B4DA" w14:textId="77777777" w:rsidR="00A256C4" w:rsidRPr="00343B2E" w:rsidRDefault="00A256C4" w:rsidP="00A256C4">
            <w:pPr>
              <w:jc w:val="both"/>
              <w:rPr>
                <w:rFonts w:ascii="Arial" w:hAnsi="Arial" w:cs="Arial"/>
                <w:b/>
                <w:color w:val="000000"/>
                <w:sz w:val="22"/>
                <w:szCs w:val="22"/>
              </w:rPr>
            </w:pPr>
            <w:r w:rsidRPr="00343B2E">
              <w:rPr>
                <w:rFonts w:ascii="Arial" w:hAnsi="Arial" w:cs="Arial"/>
                <w:b/>
                <w:color w:val="000000"/>
                <w:sz w:val="22"/>
                <w:szCs w:val="22"/>
              </w:rPr>
              <w:t>Requirement</w:t>
            </w:r>
          </w:p>
        </w:tc>
        <w:tc>
          <w:tcPr>
            <w:tcW w:w="4006" w:type="dxa"/>
          </w:tcPr>
          <w:p w14:paraId="2A87D15C" w14:textId="77777777" w:rsidR="00A256C4" w:rsidRPr="00343B2E" w:rsidRDefault="00A256C4" w:rsidP="00A256C4">
            <w:pPr>
              <w:ind w:left="360"/>
              <w:jc w:val="both"/>
              <w:rPr>
                <w:rFonts w:ascii="Arial" w:hAnsi="Arial" w:cs="Arial"/>
                <w:b/>
                <w:color w:val="000000"/>
                <w:sz w:val="22"/>
                <w:szCs w:val="22"/>
              </w:rPr>
            </w:pPr>
            <w:r w:rsidRPr="00343B2E">
              <w:rPr>
                <w:rFonts w:ascii="Arial" w:hAnsi="Arial" w:cs="Arial"/>
                <w:b/>
                <w:color w:val="000000"/>
                <w:sz w:val="22"/>
                <w:szCs w:val="22"/>
              </w:rPr>
              <w:t>Essential</w:t>
            </w:r>
          </w:p>
        </w:tc>
        <w:tc>
          <w:tcPr>
            <w:tcW w:w="2821" w:type="dxa"/>
          </w:tcPr>
          <w:p w14:paraId="377778CF" w14:textId="77777777" w:rsidR="00A256C4" w:rsidRPr="00343B2E" w:rsidRDefault="00A256C4" w:rsidP="00A256C4">
            <w:pPr>
              <w:ind w:left="360"/>
              <w:jc w:val="both"/>
              <w:rPr>
                <w:rFonts w:ascii="Arial" w:hAnsi="Arial" w:cs="Arial"/>
                <w:b/>
                <w:color w:val="000000"/>
                <w:sz w:val="22"/>
                <w:szCs w:val="22"/>
              </w:rPr>
            </w:pPr>
            <w:r w:rsidRPr="00343B2E">
              <w:rPr>
                <w:rFonts w:ascii="Arial" w:hAnsi="Arial" w:cs="Arial"/>
                <w:b/>
                <w:color w:val="000000"/>
                <w:sz w:val="22"/>
                <w:szCs w:val="22"/>
              </w:rPr>
              <w:t>Desirable</w:t>
            </w:r>
          </w:p>
        </w:tc>
      </w:tr>
      <w:tr w:rsidR="00A256C4" w:rsidRPr="00343B2E" w14:paraId="2CAB0FD8" w14:textId="77777777" w:rsidTr="005829C6">
        <w:trPr>
          <w:trHeight w:val="1064"/>
        </w:trPr>
        <w:tc>
          <w:tcPr>
            <w:tcW w:w="1695" w:type="dxa"/>
          </w:tcPr>
          <w:p w14:paraId="451BD0B4" w14:textId="77777777" w:rsidR="00A256C4" w:rsidRPr="00343B2E" w:rsidRDefault="00A256C4" w:rsidP="00A256C4">
            <w:pPr>
              <w:jc w:val="both"/>
              <w:rPr>
                <w:rFonts w:ascii="Arial" w:hAnsi="Arial" w:cs="Arial"/>
                <w:color w:val="000000"/>
                <w:sz w:val="22"/>
                <w:szCs w:val="22"/>
              </w:rPr>
            </w:pPr>
          </w:p>
          <w:p w14:paraId="57225571" w14:textId="77777777" w:rsidR="00A256C4" w:rsidRPr="00343B2E" w:rsidRDefault="00180BBB" w:rsidP="00A256C4">
            <w:pPr>
              <w:jc w:val="both"/>
              <w:rPr>
                <w:rFonts w:ascii="Arial" w:hAnsi="Arial" w:cs="Arial"/>
                <w:color w:val="000000"/>
                <w:sz w:val="22"/>
                <w:szCs w:val="22"/>
              </w:rPr>
            </w:pPr>
            <w:r w:rsidRPr="00343B2E">
              <w:rPr>
                <w:rFonts w:ascii="Arial" w:hAnsi="Arial" w:cs="Arial"/>
                <w:color w:val="000000"/>
                <w:sz w:val="22"/>
                <w:szCs w:val="22"/>
              </w:rPr>
              <w:t>Education/ t</w:t>
            </w:r>
            <w:r w:rsidR="00A256C4" w:rsidRPr="00343B2E">
              <w:rPr>
                <w:rFonts w:ascii="Arial" w:hAnsi="Arial" w:cs="Arial"/>
                <w:color w:val="000000"/>
                <w:sz w:val="22"/>
                <w:szCs w:val="22"/>
              </w:rPr>
              <w:t>raining</w:t>
            </w:r>
          </w:p>
        </w:tc>
        <w:tc>
          <w:tcPr>
            <w:tcW w:w="4006" w:type="dxa"/>
          </w:tcPr>
          <w:p w14:paraId="5B34B7E6" w14:textId="77777777" w:rsidR="00A256C4" w:rsidRPr="00BA10A5" w:rsidRDefault="00A256C4" w:rsidP="009871C5">
            <w:pPr>
              <w:tabs>
                <w:tab w:val="left" w:pos="432"/>
              </w:tabs>
              <w:ind w:left="-27"/>
              <w:rPr>
                <w:rFonts w:ascii="Arial" w:hAnsi="Arial" w:cs="Arial"/>
                <w:i/>
                <w:color w:val="000000"/>
                <w:sz w:val="22"/>
                <w:szCs w:val="22"/>
              </w:rPr>
            </w:pPr>
          </w:p>
          <w:p w14:paraId="107FE952" w14:textId="77777777" w:rsidR="0080180E" w:rsidRPr="00BA10A5" w:rsidRDefault="0080180E" w:rsidP="009871C5">
            <w:pPr>
              <w:tabs>
                <w:tab w:val="left" w:pos="432"/>
              </w:tabs>
              <w:ind w:left="-27"/>
              <w:rPr>
                <w:rFonts w:ascii="Arial" w:hAnsi="Arial" w:cs="Arial"/>
                <w:i/>
                <w:color w:val="000000"/>
                <w:sz w:val="22"/>
                <w:szCs w:val="22"/>
              </w:rPr>
            </w:pPr>
            <w:r w:rsidRPr="001720AA">
              <w:rPr>
                <w:rFonts w:ascii="Arial" w:hAnsi="Arial" w:cs="Arial"/>
                <w:color w:val="000000"/>
                <w:sz w:val="22"/>
                <w:szCs w:val="22"/>
              </w:rPr>
              <w:t>A-Level, formal equivalent, or demonstrable ability to work at this level</w:t>
            </w:r>
          </w:p>
        </w:tc>
        <w:tc>
          <w:tcPr>
            <w:tcW w:w="2821" w:type="dxa"/>
          </w:tcPr>
          <w:p w14:paraId="16269E72" w14:textId="77777777" w:rsidR="00C82E07" w:rsidRPr="00343B2E" w:rsidRDefault="00C82E07" w:rsidP="001D78C5">
            <w:pPr>
              <w:rPr>
                <w:rFonts w:ascii="Arial" w:hAnsi="Arial" w:cs="Arial"/>
                <w:color w:val="000000"/>
                <w:sz w:val="22"/>
                <w:szCs w:val="22"/>
              </w:rPr>
            </w:pPr>
          </w:p>
          <w:p w14:paraId="629942F8" w14:textId="77777777" w:rsidR="00A256C4" w:rsidRPr="00343B2E" w:rsidRDefault="00A256C4" w:rsidP="00493A1E">
            <w:pPr>
              <w:pStyle w:val="ListParagraph"/>
              <w:numPr>
                <w:ilvl w:val="0"/>
                <w:numId w:val="3"/>
              </w:numPr>
              <w:ind w:left="423" w:hanging="283"/>
              <w:rPr>
                <w:rFonts w:ascii="Arial" w:hAnsi="Arial" w:cs="Arial"/>
                <w:color w:val="000000"/>
                <w:sz w:val="22"/>
                <w:szCs w:val="22"/>
              </w:rPr>
            </w:pPr>
          </w:p>
        </w:tc>
      </w:tr>
      <w:tr w:rsidR="00A256C4" w:rsidRPr="00343B2E" w14:paraId="4FBFC6B0" w14:textId="77777777" w:rsidTr="000B5C81">
        <w:tc>
          <w:tcPr>
            <w:tcW w:w="1695" w:type="dxa"/>
          </w:tcPr>
          <w:p w14:paraId="398B8C97" w14:textId="77777777" w:rsidR="00A256C4" w:rsidRPr="00343B2E" w:rsidRDefault="00A256C4" w:rsidP="00A256C4">
            <w:pPr>
              <w:jc w:val="both"/>
              <w:rPr>
                <w:rFonts w:ascii="Arial" w:hAnsi="Arial" w:cs="Arial"/>
                <w:color w:val="000000"/>
                <w:sz w:val="22"/>
                <w:szCs w:val="22"/>
              </w:rPr>
            </w:pPr>
          </w:p>
          <w:p w14:paraId="399D3C65" w14:textId="77777777" w:rsidR="00A256C4" w:rsidRPr="00343B2E" w:rsidRDefault="00A256C4" w:rsidP="00A256C4">
            <w:pPr>
              <w:jc w:val="both"/>
              <w:rPr>
                <w:rFonts w:ascii="Arial" w:hAnsi="Arial" w:cs="Arial"/>
                <w:color w:val="000000"/>
                <w:sz w:val="22"/>
                <w:szCs w:val="22"/>
              </w:rPr>
            </w:pPr>
            <w:r w:rsidRPr="00343B2E">
              <w:rPr>
                <w:rFonts w:ascii="Arial" w:hAnsi="Arial" w:cs="Arial"/>
                <w:color w:val="000000"/>
                <w:sz w:val="22"/>
                <w:szCs w:val="22"/>
              </w:rPr>
              <w:t>Experience</w:t>
            </w:r>
          </w:p>
          <w:p w14:paraId="6022C9BA" w14:textId="77777777" w:rsidR="00A256C4" w:rsidRPr="00343B2E" w:rsidRDefault="00A256C4" w:rsidP="00A256C4">
            <w:pPr>
              <w:jc w:val="both"/>
              <w:rPr>
                <w:rFonts w:ascii="Arial" w:hAnsi="Arial" w:cs="Arial"/>
                <w:color w:val="000000"/>
                <w:sz w:val="22"/>
                <w:szCs w:val="22"/>
              </w:rPr>
            </w:pPr>
          </w:p>
          <w:p w14:paraId="31A1D903" w14:textId="77777777" w:rsidR="00A256C4" w:rsidRPr="00343B2E" w:rsidRDefault="00A256C4" w:rsidP="00A256C4">
            <w:pPr>
              <w:jc w:val="both"/>
              <w:rPr>
                <w:rFonts w:ascii="Arial" w:hAnsi="Arial" w:cs="Arial"/>
                <w:color w:val="000000"/>
                <w:sz w:val="22"/>
                <w:szCs w:val="22"/>
              </w:rPr>
            </w:pPr>
          </w:p>
        </w:tc>
        <w:tc>
          <w:tcPr>
            <w:tcW w:w="4006" w:type="dxa"/>
          </w:tcPr>
          <w:p w14:paraId="290F05E8" w14:textId="77777777" w:rsidR="00A256C4" w:rsidRPr="00343B2E" w:rsidRDefault="00A256C4" w:rsidP="000B5C81">
            <w:pPr>
              <w:tabs>
                <w:tab w:val="left" w:pos="432"/>
              </w:tabs>
              <w:ind w:left="720"/>
              <w:rPr>
                <w:rFonts w:ascii="Arial" w:hAnsi="Arial" w:cs="Arial"/>
                <w:color w:val="000000"/>
                <w:sz w:val="22"/>
                <w:szCs w:val="22"/>
              </w:rPr>
            </w:pPr>
          </w:p>
          <w:p w14:paraId="40626980" w14:textId="77777777" w:rsidR="00180BBB" w:rsidRPr="00343B2E" w:rsidRDefault="00044935" w:rsidP="00493A1E">
            <w:pPr>
              <w:numPr>
                <w:ilvl w:val="0"/>
                <w:numId w:val="1"/>
              </w:numPr>
              <w:tabs>
                <w:tab w:val="left" w:pos="432"/>
              </w:tabs>
              <w:rPr>
                <w:rFonts w:ascii="Arial" w:hAnsi="Arial" w:cs="Arial"/>
                <w:color w:val="000000"/>
                <w:sz w:val="22"/>
                <w:szCs w:val="22"/>
              </w:rPr>
            </w:pPr>
            <w:r>
              <w:rPr>
                <w:rFonts w:ascii="Arial" w:hAnsi="Arial" w:cs="Arial"/>
                <w:color w:val="000000"/>
                <w:sz w:val="22"/>
                <w:szCs w:val="22"/>
              </w:rPr>
              <w:t xml:space="preserve">Experience </w:t>
            </w:r>
            <w:r w:rsidR="00366C62">
              <w:rPr>
                <w:rFonts w:ascii="Arial" w:hAnsi="Arial" w:cs="Arial"/>
                <w:color w:val="000000"/>
                <w:sz w:val="22"/>
                <w:szCs w:val="22"/>
              </w:rPr>
              <w:t xml:space="preserve">of fundraising from individuals, </w:t>
            </w:r>
            <w:r>
              <w:rPr>
                <w:rFonts w:ascii="Arial" w:hAnsi="Arial" w:cs="Arial"/>
                <w:color w:val="000000"/>
                <w:sz w:val="22"/>
                <w:szCs w:val="22"/>
              </w:rPr>
              <w:t xml:space="preserve">working in fundraising, marketing, communications, or customer relationship based </w:t>
            </w:r>
            <w:r w:rsidR="00180BBB" w:rsidRPr="00343B2E">
              <w:rPr>
                <w:rFonts w:ascii="Arial" w:hAnsi="Arial" w:cs="Arial"/>
                <w:color w:val="000000"/>
                <w:sz w:val="22"/>
                <w:szCs w:val="22"/>
              </w:rPr>
              <w:t>role</w:t>
            </w:r>
          </w:p>
          <w:p w14:paraId="1A7633A3" w14:textId="77777777" w:rsidR="00A256C4" w:rsidRPr="00343B2E" w:rsidRDefault="00366C62" w:rsidP="00493A1E">
            <w:pPr>
              <w:numPr>
                <w:ilvl w:val="0"/>
                <w:numId w:val="1"/>
              </w:numPr>
              <w:tabs>
                <w:tab w:val="num" w:pos="395"/>
              </w:tabs>
              <w:ind w:left="395" w:hanging="284"/>
              <w:rPr>
                <w:rFonts w:ascii="Arial" w:hAnsi="Arial" w:cs="Arial"/>
                <w:color w:val="000000"/>
                <w:sz w:val="22"/>
                <w:szCs w:val="22"/>
              </w:rPr>
            </w:pPr>
            <w:r>
              <w:rPr>
                <w:rFonts w:ascii="Arial" w:hAnsi="Arial" w:cs="Arial"/>
                <w:color w:val="000000"/>
                <w:sz w:val="22"/>
                <w:szCs w:val="22"/>
              </w:rPr>
              <w:t>Experience using social media platforms and digital tools to drive donor income</w:t>
            </w:r>
          </w:p>
        </w:tc>
        <w:tc>
          <w:tcPr>
            <w:tcW w:w="2821" w:type="dxa"/>
          </w:tcPr>
          <w:p w14:paraId="43A7A96A" w14:textId="77777777" w:rsidR="00A256C4" w:rsidRPr="00343B2E" w:rsidRDefault="00A256C4" w:rsidP="00A256C4">
            <w:pPr>
              <w:rPr>
                <w:rFonts w:ascii="Arial" w:hAnsi="Arial" w:cs="Arial"/>
                <w:color w:val="000000"/>
                <w:sz w:val="22"/>
                <w:szCs w:val="22"/>
              </w:rPr>
            </w:pPr>
          </w:p>
          <w:p w14:paraId="121B2000" w14:textId="77777777" w:rsidR="00366C62" w:rsidRDefault="00044935" w:rsidP="00493A1E">
            <w:pPr>
              <w:numPr>
                <w:ilvl w:val="0"/>
                <w:numId w:val="1"/>
              </w:numPr>
              <w:tabs>
                <w:tab w:val="left" w:pos="432"/>
              </w:tabs>
              <w:rPr>
                <w:rFonts w:ascii="Arial" w:hAnsi="Arial" w:cs="Arial"/>
                <w:color w:val="000000"/>
                <w:sz w:val="22"/>
                <w:szCs w:val="22"/>
              </w:rPr>
            </w:pPr>
            <w:r>
              <w:rPr>
                <w:rFonts w:ascii="Arial" w:hAnsi="Arial" w:cs="Arial"/>
                <w:color w:val="000000"/>
                <w:sz w:val="22"/>
                <w:szCs w:val="22"/>
              </w:rPr>
              <w:t>Experience</w:t>
            </w:r>
            <w:r w:rsidR="009871C5">
              <w:rPr>
                <w:rFonts w:ascii="Arial" w:hAnsi="Arial" w:cs="Arial"/>
                <w:color w:val="000000"/>
                <w:sz w:val="22"/>
                <w:szCs w:val="22"/>
              </w:rPr>
              <w:t xml:space="preserve"> of fundraising from community groups or staff groups</w:t>
            </w:r>
            <w:r>
              <w:rPr>
                <w:rFonts w:ascii="Arial" w:hAnsi="Arial" w:cs="Arial"/>
                <w:color w:val="000000"/>
                <w:sz w:val="22"/>
                <w:szCs w:val="22"/>
              </w:rPr>
              <w:t xml:space="preserve"> </w:t>
            </w:r>
          </w:p>
          <w:p w14:paraId="35A76755" w14:textId="77777777" w:rsidR="008D6052" w:rsidRDefault="00366C62" w:rsidP="00493A1E">
            <w:pPr>
              <w:numPr>
                <w:ilvl w:val="0"/>
                <w:numId w:val="1"/>
              </w:numPr>
              <w:tabs>
                <w:tab w:val="left" w:pos="432"/>
              </w:tabs>
              <w:rPr>
                <w:rFonts w:ascii="Arial" w:hAnsi="Arial" w:cs="Arial"/>
                <w:color w:val="000000"/>
                <w:sz w:val="22"/>
                <w:szCs w:val="22"/>
              </w:rPr>
            </w:pPr>
            <w:r w:rsidRPr="00343B2E">
              <w:rPr>
                <w:rFonts w:ascii="Arial" w:hAnsi="Arial" w:cs="Arial"/>
                <w:color w:val="000000"/>
                <w:sz w:val="22"/>
                <w:szCs w:val="22"/>
              </w:rPr>
              <w:t>Experience of working in a team environment</w:t>
            </w:r>
          </w:p>
          <w:p w14:paraId="7233FEB8" w14:textId="77777777" w:rsidR="00A256C4" w:rsidRPr="00343B2E" w:rsidRDefault="00A256C4" w:rsidP="00493A1E">
            <w:pPr>
              <w:numPr>
                <w:ilvl w:val="0"/>
                <w:numId w:val="1"/>
              </w:numPr>
              <w:tabs>
                <w:tab w:val="left" w:pos="432"/>
              </w:tabs>
              <w:rPr>
                <w:rFonts w:ascii="Arial" w:hAnsi="Arial" w:cs="Arial"/>
                <w:color w:val="000000"/>
                <w:sz w:val="22"/>
                <w:szCs w:val="22"/>
              </w:rPr>
            </w:pPr>
          </w:p>
        </w:tc>
      </w:tr>
      <w:tr w:rsidR="00A256C4" w:rsidRPr="00343B2E" w14:paraId="6E6ADBC0" w14:textId="77777777" w:rsidTr="000B5C81">
        <w:tc>
          <w:tcPr>
            <w:tcW w:w="1695" w:type="dxa"/>
          </w:tcPr>
          <w:p w14:paraId="0B3632DF" w14:textId="77777777" w:rsidR="00A256C4" w:rsidRPr="00343B2E" w:rsidRDefault="00A256C4" w:rsidP="00A256C4">
            <w:pPr>
              <w:jc w:val="both"/>
              <w:rPr>
                <w:rFonts w:ascii="Arial" w:hAnsi="Arial" w:cs="Arial"/>
                <w:color w:val="000000"/>
                <w:sz w:val="22"/>
                <w:szCs w:val="22"/>
              </w:rPr>
            </w:pPr>
          </w:p>
          <w:p w14:paraId="394A3BD3" w14:textId="77777777" w:rsidR="00A256C4" w:rsidRPr="00343B2E" w:rsidRDefault="00A256C4" w:rsidP="00A256C4">
            <w:pPr>
              <w:jc w:val="both"/>
              <w:rPr>
                <w:rFonts w:ascii="Arial" w:hAnsi="Arial" w:cs="Arial"/>
                <w:color w:val="000000"/>
                <w:sz w:val="22"/>
                <w:szCs w:val="22"/>
              </w:rPr>
            </w:pPr>
            <w:r w:rsidRPr="00343B2E">
              <w:rPr>
                <w:rFonts w:ascii="Arial" w:hAnsi="Arial" w:cs="Arial"/>
                <w:color w:val="000000"/>
                <w:sz w:val="22"/>
                <w:szCs w:val="22"/>
              </w:rPr>
              <w:t>Skills</w:t>
            </w:r>
          </w:p>
          <w:p w14:paraId="6FE5EAEF" w14:textId="77777777" w:rsidR="00A256C4" w:rsidRPr="00343B2E" w:rsidRDefault="00A256C4" w:rsidP="00A256C4">
            <w:pPr>
              <w:jc w:val="both"/>
              <w:rPr>
                <w:rFonts w:ascii="Arial" w:hAnsi="Arial" w:cs="Arial"/>
                <w:color w:val="000000"/>
                <w:sz w:val="22"/>
                <w:szCs w:val="22"/>
              </w:rPr>
            </w:pPr>
          </w:p>
          <w:p w14:paraId="6272D87F" w14:textId="77777777" w:rsidR="00A256C4" w:rsidRPr="00343B2E" w:rsidRDefault="00A256C4" w:rsidP="00A256C4">
            <w:pPr>
              <w:jc w:val="both"/>
              <w:rPr>
                <w:rFonts w:ascii="Arial" w:hAnsi="Arial" w:cs="Arial"/>
                <w:color w:val="000000"/>
                <w:sz w:val="22"/>
                <w:szCs w:val="22"/>
              </w:rPr>
            </w:pPr>
          </w:p>
          <w:p w14:paraId="6AE85BC6" w14:textId="77777777" w:rsidR="00A256C4" w:rsidRPr="00343B2E" w:rsidRDefault="00A256C4" w:rsidP="00A256C4">
            <w:pPr>
              <w:jc w:val="both"/>
              <w:rPr>
                <w:rFonts w:ascii="Arial" w:hAnsi="Arial" w:cs="Arial"/>
                <w:color w:val="000000"/>
                <w:sz w:val="22"/>
                <w:szCs w:val="22"/>
              </w:rPr>
            </w:pPr>
          </w:p>
          <w:p w14:paraId="6F159A63" w14:textId="77777777" w:rsidR="00A256C4" w:rsidRPr="00343B2E" w:rsidRDefault="00A256C4" w:rsidP="00A256C4">
            <w:pPr>
              <w:jc w:val="both"/>
              <w:rPr>
                <w:rFonts w:ascii="Arial" w:hAnsi="Arial" w:cs="Arial"/>
                <w:color w:val="000000"/>
                <w:sz w:val="22"/>
                <w:szCs w:val="22"/>
              </w:rPr>
            </w:pPr>
          </w:p>
        </w:tc>
        <w:tc>
          <w:tcPr>
            <w:tcW w:w="4006" w:type="dxa"/>
          </w:tcPr>
          <w:p w14:paraId="2AD0B1B1" w14:textId="77777777" w:rsidR="00A256C4" w:rsidRPr="00343B2E" w:rsidRDefault="00A256C4" w:rsidP="000B5C81">
            <w:pPr>
              <w:tabs>
                <w:tab w:val="left" w:pos="432"/>
              </w:tabs>
              <w:ind w:left="441"/>
              <w:rPr>
                <w:rFonts w:ascii="Arial" w:hAnsi="Arial" w:cs="Arial"/>
                <w:color w:val="000000"/>
                <w:sz w:val="22"/>
                <w:szCs w:val="22"/>
              </w:rPr>
            </w:pPr>
          </w:p>
          <w:p w14:paraId="233D922B" w14:textId="77777777" w:rsidR="009871C5" w:rsidRDefault="009871C5" w:rsidP="009871C5">
            <w:pPr>
              <w:numPr>
                <w:ilvl w:val="0"/>
                <w:numId w:val="1"/>
              </w:numPr>
              <w:tabs>
                <w:tab w:val="left" w:pos="432"/>
              </w:tabs>
              <w:rPr>
                <w:rFonts w:ascii="Arial" w:hAnsi="Arial" w:cs="Arial"/>
                <w:color w:val="000000"/>
                <w:sz w:val="22"/>
                <w:szCs w:val="22"/>
              </w:rPr>
            </w:pPr>
            <w:r w:rsidRPr="00343B2E">
              <w:rPr>
                <w:rFonts w:ascii="Arial" w:hAnsi="Arial" w:cs="Arial"/>
                <w:color w:val="000000"/>
                <w:sz w:val="22"/>
                <w:szCs w:val="22"/>
              </w:rPr>
              <w:t xml:space="preserve">Good numeracy skills </w:t>
            </w:r>
          </w:p>
          <w:p w14:paraId="0C1D3E50" w14:textId="77777777" w:rsidR="009871C5" w:rsidRPr="00343B2E" w:rsidRDefault="009871C5" w:rsidP="009871C5">
            <w:pPr>
              <w:numPr>
                <w:ilvl w:val="0"/>
                <w:numId w:val="1"/>
              </w:numPr>
              <w:tabs>
                <w:tab w:val="left" w:pos="432"/>
              </w:tabs>
              <w:rPr>
                <w:rFonts w:ascii="Arial" w:hAnsi="Arial" w:cs="Arial"/>
                <w:color w:val="000000"/>
                <w:sz w:val="22"/>
                <w:szCs w:val="22"/>
              </w:rPr>
            </w:pPr>
            <w:r>
              <w:rPr>
                <w:rFonts w:ascii="Arial" w:hAnsi="Arial" w:cs="Arial"/>
                <w:color w:val="000000"/>
                <w:sz w:val="22"/>
                <w:szCs w:val="22"/>
              </w:rPr>
              <w:t xml:space="preserve">Experience </w:t>
            </w:r>
            <w:r w:rsidRPr="00343B2E">
              <w:rPr>
                <w:rFonts w:ascii="Arial" w:hAnsi="Arial" w:cs="Arial"/>
                <w:color w:val="000000"/>
                <w:sz w:val="22"/>
                <w:szCs w:val="22"/>
              </w:rPr>
              <w:t>working with data and databases</w:t>
            </w:r>
            <w:r>
              <w:rPr>
                <w:rFonts w:ascii="Arial" w:hAnsi="Arial" w:cs="Arial"/>
                <w:color w:val="000000"/>
                <w:sz w:val="22"/>
                <w:szCs w:val="22"/>
              </w:rPr>
              <w:t>, particularly fundraising CRM</w:t>
            </w:r>
          </w:p>
          <w:p w14:paraId="58EC2980" w14:textId="77777777" w:rsidR="00CF2CD3" w:rsidRPr="00343B2E" w:rsidRDefault="00A256C4" w:rsidP="00493A1E">
            <w:pPr>
              <w:numPr>
                <w:ilvl w:val="0"/>
                <w:numId w:val="1"/>
              </w:numPr>
              <w:tabs>
                <w:tab w:val="left" w:pos="432"/>
              </w:tabs>
              <w:rPr>
                <w:rFonts w:ascii="Arial" w:hAnsi="Arial" w:cs="Arial"/>
                <w:color w:val="000000"/>
                <w:sz w:val="22"/>
                <w:szCs w:val="22"/>
              </w:rPr>
            </w:pPr>
            <w:r w:rsidRPr="00343B2E">
              <w:rPr>
                <w:rFonts w:ascii="Arial" w:hAnsi="Arial" w:cs="Arial"/>
                <w:color w:val="000000"/>
                <w:sz w:val="22"/>
                <w:szCs w:val="22"/>
              </w:rPr>
              <w:t xml:space="preserve">Excellent written and verbal communication skills </w:t>
            </w:r>
          </w:p>
          <w:p w14:paraId="7700F44E" w14:textId="77777777" w:rsidR="00CF2CD3" w:rsidRPr="00343B2E" w:rsidRDefault="00CF2CD3" w:rsidP="00493A1E">
            <w:pPr>
              <w:numPr>
                <w:ilvl w:val="0"/>
                <w:numId w:val="1"/>
              </w:numPr>
              <w:tabs>
                <w:tab w:val="left" w:pos="432"/>
              </w:tabs>
              <w:rPr>
                <w:rFonts w:ascii="Arial" w:hAnsi="Arial" w:cs="Arial"/>
                <w:color w:val="000000"/>
                <w:sz w:val="22"/>
                <w:szCs w:val="22"/>
              </w:rPr>
            </w:pPr>
            <w:r w:rsidRPr="00343B2E">
              <w:rPr>
                <w:rFonts w:ascii="Arial" w:hAnsi="Arial" w:cs="Arial"/>
                <w:color w:val="000000"/>
                <w:sz w:val="22"/>
                <w:szCs w:val="22"/>
              </w:rPr>
              <w:t>Excellent attention to detail and highly organised</w:t>
            </w:r>
          </w:p>
          <w:p w14:paraId="7AA9483F" w14:textId="77777777" w:rsidR="00A256C4" w:rsidRPr="00343B2E" w:rsidRDefault="00044935" w:rsidP="00493A1E">
            <w:pPr>
              <w:numPr>
                <w:ilvl w:val="0"/>
                <w:numId w:val="1"/>
              </w:numPr>
              <w:tabs>
                <w:tab w:val="left" w:pos="432"/>
              </w:tabs>
              <w:rPr>
                <w:rFonts w:ascii="Arial" w:hAnsi="Arial" w:cs="Arial"/>
                <w:color w:val="000000"/>
                <w:sz w:val="22"/>
                <w:szCs w:val="22"/>
              </w:rPr>
            </w:pPr>
            <w:r>
              <w:rPr>
                <w:rFonts w:ascii="Arial" w:hAnsi="Arial" w:cs="Arial"/>
                <w:color w:val="000000"/>
                <w:sz w:val="22"/>
                <w:szCs w:val="22"/>
              </w:rPr>
              <w:t>Computer literate with experience of using social media in a professional or similar way</w:t>
            </w:r>
          </w:p>
          <w:p w14:paraId="4B459917" w14:textId="77777777" w:rsidR="00A256C4" w:rsidRPr="00343B2E" w:rsidRDefault="00A256C4" w:rsidP="000B5C81">
            <w:pPr>
              <w:tabs>
                <w:tab w:val="left" w:pos="432"/>
              </w:tabs>
              <w:rPr>
                <w:rFonts w:ascii="Arial" w:hAnsi="Arial" w:cs="Arial"/>
                <w:color w:val="000000"/>
                <w:sz w:val="22"/>
                <w:szCs w:val="22"/>
              </w:rPr>
            </w:pPr>
          </w:p>
        </w:tc>
        <w:tc>
          <w:tcPr>
            <w:tcW w:w="2821" w:type="dxa"/>
          </w:tcPr>
          <w:p w14:paraId="480ED91A" w14:textId="77777777" w:rsidR="00A256C4" w:rsidRPr="00343B2E" w:rsidRDefault="00A256C4" w:rsidP="00A256C4">
            <w:pPr>
              <w:pStyle w:val="ListParagraph"/>
              <w:rPr>
                <w:rFonts w:ascii="Arial" w:hAnsi="Arial" w:cs="Arial"/>
                <w:color w:val="000000"/>
                <w:sz w:val="22"/>
                <w:szCs w:val="22"/>
              </w:rPr>
            </w:pPr>
          </w:p>
          <w:p w14:paraId="7CAB9ACD" w14:textId="77777777" w:rsidR="00A256C4" w:rsidRPr="00343B2E" w:rsidRDefault="00180BBB" w:rsidP="00493A1E">
            <w:pPr>
              <w:numPr>
                <w:ilvl w:val="0"/>
                <w:numId w:val="1"/>
              </w:numPr>
              <w:tabs>
                <w:tab w:val="num" w:pos="395"/>
              </w:tabs>
              <w:ind w:left="395"/>
              <w:rPr>
                <w:rFonts w:ascii="Arial" w:hAnsi="Arial" w:cs="Arial"/>
                <w:color w:val="000000"/>
                <w:sz w:val="22"/>
                <w:szCs w:val="22"/>
              </w:rPr>
            </w:pPr>
            <w:r w:rsidRPr="00343B2E">
              <w:rPr>
                <w:rFonts w:ascii="Arial" w:hAnsi="Arial" w:cs="Arial"/>
                <w:color w:val="000000"/>
                <w:sz w:val="22"/>
                <w:szCs w:val="22"/>
              </w:rPr>
              <w:t xml:space="preserve">Experience of working with </w:t>
            </w:r>
            <w:r w:rsidR="008D6052">
              <w:rPr>
                <w:rFonts w:ascii="Arial" w:hAnsi="Arial" w:cs="Arial"/>
                <w:color w:val="000000"/>
                <w:sz w:val="22"/>
                <w:szCs w:val="22"/>
              </w:rPr>
              <w:t xml:space="preserve">Raiser’s Edge 7 </w:t>
            </w:r>
            <w:proofErr w:type="spellStart"/>
            <w:r w:rsidR="00044935">
              <w:rPr>
                <w:rFonts w:ascii="Arial" w:hAnsi="Arial" w:cs="Arial"/>
                <w:color w:val="000000"/>
                <w:sz w:val="22"/>
                <w:szCs w:val="22"/>
              </w:rPr>
              <w:t>wordpress</w:t>
            </w:r>
            <w:proofErr w:type="spellEnd"/>
            <w:r w:rsidR="00044935">
              <w:rPr>
                <w:rFonts w:ascii="Arial" w:hAnsi="Arial" w:cs="Arial"/>
                <w:color w:val="000000"/>
                <w:sz w:val="22"/>
                <w:szCs w:val="22"/>
              </w:rPr>
              <w:t>, and utilising social media platforms to drive engagement</w:t>
            </w:r>
          </w:p>
          <w:p w14:paraId="5E5E9AF0" w14:textId="77777777" w:rsidR="00A256C4" w:rsidRPr="00343B2E" w:rsidRDefault="00A256C4" w:rsidP="00A256C4">
            <w:pPr>
              <w:rPr>
                <w:rFonts w:ascii="Arial" w:hAnsi="Arial" w:cs="Arial"/>
                <w:color w:val="000000"/>
                <w:sz w:val="22"/>
                <w:szCs w:val="22"/>
              </w:rPr>
            </w:pPr>
          </w:p>
        </w:tc>
      </w:tr>
      <w:tr w:rsidR="00A256C4" w:rsidRPr="00343B2E" w14:paraId="52E5A9BC" w14:textId="77777777" w:rsidTr="000B5C81">
        <w:tc>
          <w:tcPr>
            <w:tcW w:w="1695" w:type="dxa"/>
          </w:tcPr>
          <w:p w14:paraId="147D4A8A" w14:textId="77777777" w:rsidR="00A256C4" w:rsidRPr="00343B2E" w:rsidRDefault="00A256C4" w:rsidP="00A256C4">
            <w:pPr>
              <w:jc w:val="both"/>
              <w:rPr>
                <w:rFonts w:ascii="Arial" w:hAnsi="Arial" w:cs="Arial"/>
                <w:color w:val="000000"/>
                <w:sz w:val="22"/>
                <w:szCs w:val="22"/>
              </w:rPr>
            </w:pPr>
          </w:p>
          <w:p w14:paraId="25A1584A" w14:textId="77777777" w:rsidR="00A256C4" w:rsidRPr="00343B2E" w:rsidRDefault="00A256C4" w:rsidP="00A256C4">
            <w:pPr>
              <w:jc w:val="both"/>
              <w:rPr>
                <w:rFonts w:ascii="Arial" w:hAnsi="Arial" w:cs="Arial"/>
                <w:color w:val="000000"/>
                <w:sz w:val="22"/>
                <w:szCs w:val="22"/>
              </w:rPr>
            </w:pPr>
            <w:r w:rsidRPr="00343B2E">
              <w:rPr>
                <w:rFonts w:ascii="Arial" w:hAnsi="Arial" w:cs="Arial"/>
                <w:color w:val="000000"/>
                <w:sz w:val="22"/>
                <w:szCs w:val="22"/>
              </w:rPr>
              <w:t>Knowledge, understanding &amp; awareness</w:t>
            </w:r>
          </w:p>
          <w:p w14:paraId="39C4E5A7" w14:textId="77777777" w:rsidR="00A256C4" w:rsidRPr="00343B2E" w:rsidRDefault="00A256C4" w:rsidP="00A256C4">
            <w:pPr>
              <w:jc w:val="both"/>
              <w:rPr>
                <w:rFonts w:ascii="Arial" w:hAnsi="Arial" w:cs="Arial"/>
                <w:color w:val="000000"/>
                <w:sz w:val="22"/>
                <w:szCs w:val="22"/>
              </w:rPr>
            </w:pPr>
          </w:p>
        </w:tc>
        <w:tc>
          <w:tcPr>
            <w:tcW w:w="4006" w:type="dxa"/>
          </w:tcPr>
          <w:p w14:paraId="51AAF82E" w14:textId="77777777" w:rsidR="00A256C4" w:rsidRPr="00343B2E" w:rsidRDefault="00A256C4" w:rsidP="000B5C81">
            <w:pPr>
              <w:tabs>
                <w:tab w:val="left" w:pos="432"/>
              </w:tabs>
              <w:ind w:left="360"/>
              <w:rPr>
                <w:rFonts w:ascii="Arial" w:hAnsi="Arial" w:cs="Arial"/>
                <w:color w:val="000000"/>
                <w:sz w:val="22"/>
                <w:szCs w:val="22"/>
              </w:rPr>
            </w:pPr>
          </w:p>
          <w:p w14:paraId="26FFE59D" w14:textId="77777777" w:rsidR="00A256C4" w:rsidRPr="00343B2E" w:rsidRDefault="00A256C4" w:rsidP="00493A1E">
            <w:pPr>
              <w:numPr>
                <w:ilvl w:val="0"/>
                <w:numId w:val="1"/>
              </w:numPr>
              <w:tabs>
                <w:tab w:val="left" w:pos="290"/>
              </w:tabs>
              <w:rPr>
                <w:rFonts w:ascii="Arial" w:hAnsi="Arial" w:cs="Arial"/>
                <w:color w:val="000000"/>
                <w:sz w:val="22"/>
                <w:szCs w:val="22"/>
              </w:rPr>
            </w:pPr>
            <w:r w:rsidRPr="00343B2E">
              <w:rPr>
                <w:rFonts w:ascii="Arial" w:hAnsi="Arial" w:cs="Arial"/>
                <w:color w:val="000000"/>
                <w:sz w:val="22"/>
                <w:szCs w:val="22"/>
              </w:rPr>
              <w:t>Und</w:t>
            </w:r>
            <w:r w:rsidR="000B5C81" w:rsidRPr="00343B2E">
              <w:rPr>
                <w:rFonts w:ascii="Arial" w:hAnsi="Arial" w:cs="Arial"/>
                <w:color w:val="000000"/>
                <w:sz w:val="22"/>
                <w:szCs w:val="22"/>
              </w:rPr>
              <w:t xml:space="preserve">erstanding of the </w:t>
            </w:r>
            <w:r w:rsidR="00C82E07" w:rsidRPr="00343B2E">
              <w:rPr>
                <w:rFonts w:ascii="Arial" w:hAnsi="Arial" w:cs="Arial"/>
                <w:color w:val="000000"/>
                <w:sz w:val="22"/>
                <w:szCs w:val="22"/>
              </w:rPr>
              <w:t>importanc</w:t>
            </w:r>
            <w:r w:rsidR="009871C5">
              <w:rPr>
                <w:rFonts w:ascii="Arial" w:hAnsi="Arial" w:cs="Arial"/>
                <w:color w:val="000000"/>
                <w:sz w:val="22"/>
                <w:szCs w:val="22"/>
              </w:rPr>
              <w:t>e and role of individual giving as part of the fundraising mix.</w:t>
            </w:r>
          </w:p>
          <w:p w14:paraId="421876E6" w14:textId="77777777" w:rsidR="00A256C4" w:rsidRPr="00343B2E" w:rsidRDefault="00044935" w:rsidP="00493A1E">
            <w:pPr>
              <w:numPr>
                <w:ilvl w:val="0"/>
                <w:numId w:val="1"/>
              </w:numPr>
              <w:tabs>
                <w:tab w:val="clear" w:pos="360"/>
                <w:tab w:val="left" w:pos="290"/>
              </w:tabs>
              <w:rPr>
                <w:rFonts w:ascii="Arial" w:hAnsi="Arial" w:cs="Arial"/>
                <w:color w:val="000000"/>
                <w:sz w:val="22"/>
                <w:szCs w:val="22"/>
              </w:rPr>
            </w:pPr>
            <w:r>
              <w:rPr>
                <w:rFonts w:ascii="Arial" w:hAnsi="Arial" w:cs="Arial"/>
                <w:color w:val="000000"/>
                <w:sz w:val="22"/>
                <w:szCs w:val="22"/>
              </w:rPr>
              <w:t xml:space="preserve">Understanding of Equal </w:t>
            </w:r>
            <w:r w:rsidR="00A256C4" w:rsidRPr="00343B2E">
              <w:rPr>
                <w:rFonts w:ascii="Arial" w:hAnsi="Arial" w:cs="Arial"/>
                <w:color w:val="000000"/>
                <w:sz w:val="22"/>
                <w:szCs w:val="22"/>
              </w:rPr>
              <w:t>Opportunities</w:t>
            </w:r>
          </w:p>
          <w:p w14:paraId="3F963E9B" w14:textId="77777777" w:rsidR="00A256C4" w:rsidRPr="00343B2E" w:rsidRDefault="00A256C4" w:rsidP="000B5C81">
            <w:pPr>
              <w:tabs>
                <w:tab w:val="left" w:pos="432"/>
              </w:tabs>
              <w:ind w:left="720"/>
              <w:rPr>
                <w:rFonts w:ascii="Arial" w:hAnsi="Arial" w:cs="Arial"/>
                <w:color w:val="000000"/>
                <w:sz w:val="22"/>
                <w:szCs w:val="22"/>
              </w:rPr>
            </w:pPr>
          </w:p>
        </w:tc>
        <w:tc>
          <w:tcPr>
            <w:tcW w:w="2821" w:type="dxa"/>
          </w:tcPr>
          <w:p w14:paraId="01EC8D1D" w14:textId="77777777" w:rsidR="00A256C4" w:rsidRPr="00343B2E" w:rsidRDefault="00A256C4" w:rsidP="00A256C4">
            <w:pPr>
              <w:ind w:left="693"/>
              <w:rPr>
                <w:rFonts w:ascii="Arial" w:hAnsi="Arial" w:cs="Arial"/>
                <w:color w:val="000000"/>
                <w:sz w:val="22"/>
                <w:szCs w:val="22"/>
              </w:rPr>
            </w:pPr>
          </w:p>
          <w:p w14:paraId="6AEE4BFA" w14:textId="77777777" w:rsidR="00A256C4" w:rsidRPr="00343B2E" w:rsidRDefault="00180BBB" w:rsidP="008D6052">
            <w:pPr>
              <w:numPr>
                <w:ilvl w:val="0"/>
                <w:numId w:val="2"/>
              </w:numPr>
              <w:rPr>
                <w:rFonts w:ascii="Arial" w:hAnsi="Arial" w:cs="Arial"/>
                <w:color w:val="000000"/>
                <w:sz w:val="22"/>
                <w:szCs w:val="22"/>
              </w:rPr>
            </w:pPr>
            <w:r w:rsidRPr="00343B2E">
              <w:rPr>
                <w:rFonts w:ascii="Arial" w:hAnsi="Arial" w:cs="Arial"/>
                <w:color w:val="000000"/>
                <w:sz w:val="22"/>
                <w:szCs w:val="22"/>
              </w:rPr>
              <w:t>Knowledge and understanding of</w:t>
            </w:r>
            <w:r w:rsidR="008D6052">
              <w:rPr>
                <w:rFonts w:ascii="Arial" w:hAnsi="Arial" w:cs="Arial"/>
                <w:color w:val="000000"/>
                <w:sz w:val="22"/>
                <w:szCs w:val="22"/>
              </w:rPr>
              <w:t xml:space="preserve"> impact of structural disadvantage on individuals, families and</w:t>
            </w:r>
            <w:r w:rsidR="009871C5">
              <w:rPr>
                <w:rFonts w:ascii="Arial" w:hAnsi="Arial" w:cs="Arial"/>
                <w:color w:val="000000"/>
                <w:sz w:val="22"/>
                <w:szCs w:val="22"/>
              </w:rPr>
              <w:t xml:space="preserve"> </w:t>
            </w:r>
            <w:r w:rsidRPr="00343B2E">
              <w:rPr>
                <w:rFonts w:ascii="Arial" w:hAnsi="Arial" w:cs="Arial"/>
                <w:color w:val="000000"/>
                <w:sz w:val="22"/>
                <w:szCs w:val="22"/>
              </w:rPr>
              <w:t>communities</w:t>
            </w:r>
          </w:p>
        </w:tc>
      </w:tr>
      <w:tr w:rsidR="00A256C4" w:rsidRPr="00343B2E" w14:paraId="47A3D298" w14:textId="77777777" w:rsidTr="00A256C4">
        <w:tc>
          <w:tcPr>
            <w:tcW w:w="1695" w:type="dxa"/>
          </w:tcPr>
          <w:p w14:paraId="4FAD8210" w14:textId="77777777" w:rsidR="00A256C4" w:rsidRPr="00343B2E" w:rsidRDefault="00A256C4" w:rsidP="00A256C4">
            <w:pPr>
              <w:jc w:val="both"/>
              <w:rPr>
                <w:rFonts w:ascii="Arial" w:hAnsi="Arial" w:cs="Arial"/>
                <w:color w:val="000000"/>
                <w:sz w:val="22"/>
                <w:szCs w:val="22"/>
              </w:rPr>
            </w:pPr>
          </w:p>
          <w:p w14:paraId="4E6387D0" w14:textId="77777777" w:rsidR="00A256C4" w:rsidRPr="00343B2E" w:rsidRDefault="00A256C4" w:rsidP="00A256C4">
            <w:pPr>
              <w:jc w:val="both"/>
              <w:rPr>
                <w:rFonts w:ascii="Arial" w:hAnsi="Arial" w:cs="Arial"/>
                <w:color w:val="000000"/>
                <w:sz w:val="22"/>
                <w:szCs w:val="22"/>
              </w:rPr>
            </w:pPr>
            <w:r w:rsidRPr="00343B2E">
              <w:rPr>
                <w:rFonts w:ascii="Arial" w:hAnsi="Arial" w:cs="Arial"/>
                <w:color w:val="000000"/>
                <w:sz w:val="22"/>
                <w:szCs w:val="22"/>
              </w:rPr>
              <w:t>Personal attributes</w:t>
            </w:r>
          </w:p>
          <w:p w14:paraId="5B5E14E5" w14:textId="77777777" w:rsidR="00A256C4" w:rsidRPr="00343B2E" w:rsidRDefault="00A256C4" w:rsidP="00A256C4">
            <w:pPr>
              <w:jc w:val="both"/>
              <w:rPr>
                <w:rFonts w:ascii="Arial" w:hAnsi="Arial" w:cs="Arial"/>
                <w:color w:val="000000"/>
                <w:sz w:val="22"/>
                <w:szCs w:val="22"/>
              </w:rPr>
            </w:pPr>
          </w:p>
          <w:p w14:paraId="43548955" w14:textId="77777777" w:rsidR="00A256C4" w:rsidRPr="00343B2E" w:rsidRDefault="00A256C4" w:rsidP="00A256C4">
            <w:pPr>
              <w:jc w:val="both"/>
              <w:rPr>
                <w:rFonts w:ascii="Arial" w:hAnsi="Arial" w:cs="Arial"/>
                <w:color w:val="000000"/>
                <w:sz w:val="22"/>
                <w:szCs w:val="22"/>
              </w:rPr>
            </w:pPr>
          </w:p>
          <w:p w14:paraId="1D254A30" w14:textId="77777777" w:rsidR="00A256C4" w:rsidRPr="00343B2E" w:rsidRDefault="00A256C4" w:rsidP="00A256C4">
            <w:pPr>
              <w:jc w:val="both"/>
              <w:rPr>
                <w:rFonts w:ascii="Arial" w:hAnsi="Arial" w:cs="Arial"/>
                <w:color w:val="000000"/>
                <w:sz w:val="22"/>
                <w:szCs w:val="22"/>
              </w:rPr>
            </w:pPr>
          </w:p>
        </w:tc>
        <w:tc>
          <w:tcPr>
            <w:tcW w:w="4006" w:type="dxa"/>
          </w:tcPr>
          <w:p w14:paraId="3A9BD1C7" w14:textId="77777777" w:rsidR="00A256C4" w:rsidRPr="00343B2E" w:rsidRDefault="00A256C4" w:rsidP="00A256C4">
            <w:pPr>
              <w:ind w:left="441"/>
              <w:rPr>
                <w:rFonts w:ascii="Arial" w:hAnsi="Arial" w:cs="Arial"/>
                <w:color w:val="000000"/>
                <w:sz w:val="22"/>
                <w:szCs w:val="22"/>
              </w:rPr>
            </w:pPr>
          </w:p>
          <w:p w14:paraId="06CB9DEE" w14:textId="77777777" w:rsidR="00A256C4" w:rsidRPr="00343B2E" w:rsidRDefault="00A256C4" w:rsidP="00493A1E">
            <w:pPr>
              <w:numPr>
                <w:ilvl w:val="0"/>
                <w:numId w:val="2"/>
              </w:numPr>
              <w:rPr>
                <w:rFonts w:ascii="Arial" w:hAnsi="Arial" w:cs="Arial"/>
                <w:color w:val="000000"/>
                <w:sz w:val="22"/>
                <w:szCs w:val="22"/>
              </w:rPr>
            </w:pPr>
            <w:r w:rsidRPr="00343B2E">
              <w:rPr>
                <w:rFonts w:ascii="Arial" w:hAnsi="Arial" w:cs="Arial"/>
                <w:color w:val="000000"/>
                <w:sz w:val="22"/>
                <w:szCs w:val="22"/>
              </w:rPr>
              <w:t>Enthusiastic and willing to take on a challenge</w:t>
            </w:r>
          </w:p>
          <w:p w14:paraId="4C7676BF" w14:textId="77777777" w:rsidR="00F11DE5" w:rsidRPr="00343B2E" w:rsidRDefault="00F11DE5" w:rsidP="00493A1E">
            <w:pPr>
              <w:numPr>
                <w:ilvl w:val="0"/>
                <w:numId w:val="2"/>
              </w:numPr>
              <w:rPr>
                <w:rFonts w:ascii="Arial" w:hAnsi="Arial" w:cs="Arial"/>
                <w:color w:val="000000"/>
                <w:sz w:val="22"/>
                <w:szCs w:val="22"/>
              </w:rPr>
            </w:pPr>
            <w:r w:rsidRPr="00343B2E">
              <w:rPr>
                <w:rFonts w:ascii="Arial" w:hAnsi="Arial" w:cs="Arial"/>
                <w:color w:val="000000"/>
                <w:sz w:val="22"/>
                <w:szCs w:val="22"/>
              </w:rPr>
              <w:t>Interested in the work of Toynbee Hall</w:t>
            </w:r>
          </w:p>
          <w:p w14:paraId="77B65B92" w14:textId="77777777" w:rsidR="00044935" w:rsidRPr="00343B2E" w:rsidRDefault="00044935" w:rsidP="00493A1E">
            <w:pPr>
              <w:numPr>
                <w:ilvl w:val="0"/>
                <w:numId w:val="2"/>
              </w:numPr>
              <w:tabs>
                <w:tab w:val="left" w:pos="432"/>
              </w:tabs>
              <w:rPr>
                <w:rFonts w:ascii="Arial" w:hAnsi="Arial" w:cs="Arial"/>
                <w:color w:val="000000"/>
                <w:sz w:val="22"/>
                <w:szCs w:val="22"/>
              </w:rPr>
            </w:pPr>
            <w:r w:rsidRPr="00343B2E">
              <w:rPr>
                <w:rFonts w:ascii="Arial" w:hAnsi="Arial" w:cs="Arial"/>
                <w:color w:val="000000"/>
                <w:sz w:val="22"/>
                <w:szCs w:val="22"/>
              </w:rPr>
              <w:t>Able to prioritise own workload and act on own initiative</w:t>
            </w:r>
          </w:p>
          <w:p w14:paraId="29E3D63E" w14:textId="77777777" w:rsidR="00A256C4" w:rsidRPr="00343B2E" w:rsidRDefault="00044935" w:rsidP="00493A1E">
            <w:pPr>
              <w:numPr>
                <w:ilvl w:val="0"/>
                <w:numId w:val="2"/>
              </w:numPr>
              <w:rPr>
                <w:rFonts w:ascii="Arial" w:hAnsi="Arial" w:cs="Arial"/>
                <w:color w:val="000000"/>
                <w:sz w:val="22"/>
                <w:szCs w:val="22"/>
              </w:rPr>
            </w:pPr>
            <w:r>
              <w:rPr>
                <w:rFonts w:ascii="Arial" w:hAnsi="Arial" w:cs="Arial"/>
                <w:color w:val="000000"/>
                <w:sz w:val="22"/>
                <w:szCs w:val="22"/>
              </w:rPr>
              <w:t>Creative and enthusiastic t</w:t>
            </w:r>
            <w:r w:rsidR="00A256C4" w:rsidRPr="00343B2E">
              <w:rPr>
                <w:rFonts w:ascii="Arial" w:hAnsi="Arial" w:cs="Arial"/>
                <w:color w:val="000000"/>
                <w:sz w:val="22"/>
                <w:szCs w:val="22"/>
              </w:rPr>
              <w:t>eam player</w:t>
            </w:r>
            <w:r>
              <w:rPr>
                <w:rFonts w:ascii="Arial" w:hAnsi="Arial" w:cs="Arial"/>
                <w:color w:val="000000"/>
                <w:sz w:val="22"/>
                <w:szCs w:val="22"/>
              </w:rPr>
              <w:t xml:space="preserve"> with a</w:t>
            </w:r>
            <w:r w:rsidR="00180BBB" w:rsidRPr="00343B2E">
              <w:rPr>
                <w:rFonts w:ascii="Arial" w:hAnsi="Arial" w:cs="Arial"/>
                <w:color w:val="000000"/>
                <w:sz w:val="22"/>
                <w:szCs w:val="22"/>
              </w:rPr>
              <w:t xml:space="preserve"> can-do attitude</w:t>
            </w:r>
          </w:p>
          <w:p w14:paraId="249ED913" w14:textId="77777777" w:rsidR="00A256C4" w:rsidRPr="00343B2E" w:rsidRDefault="00A256C4" w:rsidP="00493A1E">
            <w:pPr>
              <w:numPr>
                <w:ilvl w:val="0"/>
                <w:numId w:val="2"/>
              </w:numPr>
              <w:rPr>
                <w:rFonts w:ascii="Arial" w:hAnsi="Arial" w:cs="Arial"/>
                <w:color w:val="000000"/>
                <w:sz w:val="22"/>
                <w:szCs w:val="22"/>
              </w:rPr>
            </w:pPr>
            <w:r w:rsidRPr="00343B2E">
              <w:rPr>
                <w:rFonts w:ascii="Arial" w:hAnsi="Arial" w:cs="Arial"/>
                <w:color w:val="000000"/>
                <w:sz w:val="22"/>
                <w:szCs w:val="22"/>
              </w:rPr>
              <w:t>Quick to learn</w:t>
            </w:r>
            <w:r w:rsidR="00F11DE5" w:rsidRPr="00343B2E">
              <w:rPr>
                <w:rFonts w:ascii="Arial" w:hAnsi="Arial" w:cs="Arial"/>
                <w:color w:val="000000"/>
                <w:sz w:val="22"/>
                <w:szCs w:val="22"/>
              </w:rPr>
              <w:t xml:space="preserve"> and proactive about seeking out learning opportunities </w:t>
            </w:r>
          </w:p>
          <w:p w14:paraId="7CFA6B7D" w14:textId="77777777" w:rsidR="00A256C4" w:rsidRPr="00343B2E" w:rsidRDefault="00A256C4" w:rsidP="00CF2CD3">
            <w:pPr>
              <w:ind w:left="333"/>
              <w:rPr>
                <w:rFonts w:ascii="Arial" w:hAnsi="Arial" w:cs="Arial"/>
                <w:color w:val="000000"/>
                <w:sz w:val="22"/>
                <w:szCs w:val="22"/>
              </w:rPr>
            </w:pPr>
          </w:p>
        </w:tc>
        <w:tc>
          <w:tcPr>
            <w:tcW w:w="2821" w:type="dxa"/>
          </w:tcPr>
          <w:p w14:paraId="2DFAA674" w14:textId="77777777" w:rsidR="00A256C4" w:rsidRPr="00343B2E" w:rsidRDefault="00A256C4" w:rsidP="00A256C4">
            <w:pPr>
              <w:ind w:left="360"/>
              <w:rPr>
                <w:rFonts w:ascii="Arial" w:hAnsi="Arial" w:cs="Arial"/>
                <w:color w:val="000000"/>
                <w:sz w:val="22"/>
                <w:szCs w:val="22"/>
              </w:rPr>
            </w:pPr>
          </w:p>
          <w:p w14:paraId="03D0765A" w14:textId="77777777" w:rsidR="00A256C4" w:rsidRPr="00343B2E" w:rsidRDefault="00A256C4" w:rsidP="00A256C4">
            <w:pPr>
              <w:rPr>
                <w:rFonts w:ascii="Arial" w:hAnsi="Arial" w:cs="Arial"/>
                <w:color w:val="000000"/>
                <w:sz w:val="22"/>
                <w:szCs w:val="22"/>
              </w:rPr>
            </w:pPr>
          </w:p>
          <w:p w14:paraId="6F5915BC" w14:textId="77777777" w:rsidR="00A256C4" w:rsidRPr="00343B2E" w:rsidRDefault="00A256C4" w:rsidP="00A256C4">
            <w:pPr>
              <w:rPr>
                <w:rFonts w:ascii="Arial" w:hAnsi="Arial" w:cs="Arial"/>
                <w:color w:val="000000"/>
                <w:sz w:val="22"/>
                <w:szCs w:val="22"/>
              </w:rPr>
            </w:pPr>
          </w:p>
        </w:tc>
      </w:tr>
    </w:tbl>
    <w:p w14:paraId="72D2F073" w14:textId="77777777" w:rsidR="00A256C4" w:rsidRPr="00343B2E" w:rsidRDefault="00A256C4" w:rsidP="00DC7A5B">
      <w:pPr>
        <w:rPr>
          <w:rFonts w:ascii="Arial" w:hAnsi="Arial" w:cs="Arial"/>
          <w:color w:val="000000"/>
          <w:sz w:val="22"/>
          <w:szCs w:val="22"/>
        </w:rPr>
      </w:pPr>
    </w:p>
    <w:sectPr w:rsidR="00A256C4" w:rsidRPr="00343B2E" w:rsidSect="003918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C3EE9" w14:textId="77777777" w:rsidR="00802E19" w:rsidRDefault="00802E19" w:rsidP="00366C62">
      <w:r>
        <w:separator/>
      </w:r>
    </w:p>
  </w:endnote>
  <w:endnote w:type="continuationSeparator" w:id="0">
    <w:p w14:paraId="62879EE4" w14:textId="77777777" w:rsidR="00802E19" w:rsidRDefault="00802E19" w:rsidP="0036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8D93C" w14:textId="77777777" w:rsidR="00802E19" w:rsidRDefault="00802E19" w:rsidP="00366C62">
      <w:r>
        <w:separator/>
      </w:r>
    </w:p>
  </w:footnote>
  <w:footnote w:type="continuationSeparator" w:id="0">
    <w:p w14:paraId="05CC0791" w14:textId="77777777" w:rsidR="00802E19" w:rsidRDefault="00802E19" w:rsidP="00366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D612A"/>
    <w:multiLevelType w:val="hybridMultilevel"/>
    <w:tmpl w:val="C4C2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4468D"/>
    <w:multiLevelType w:val="hybridMultilevel"/>
    <w:tmpl w:val="A0E26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571EFD"/>
    <w:multiLevelType w:val="hybridMultilevel"/>
    <w:tmpl w:val="402C4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662EB"/>
    <w:multiLevelType w:val="hybridMultilevel"/>
    <w:tmpl w:val="28907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D7C76"/>
    <w:multiLevelType w:val="hybridMultilevel"/>
    <w:tmpl w:val="1A3CBEB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93FB4"/>
    <w:multiLevelType w:val="hybridMultilevel"/>
    <w:tmpl w:val="40DE09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F5364F"/>
    <w:multiLevelType w:val="hybridMultilevel"/>
    <w:tmpl w:val="19EE2502"/>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7" w15:restartNumberingAfterBreak="0">
    <w:nsid w:val="401932D5"/>
    <w:multiLevelType w:val="hybridMultilevel"/>
    <w:tmpl w:val="C772E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1C5D5E"/>
    <w:multiLevelType w:val="multilevel"/>
    <w:tmpl w:val="611CE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5C4BD4"/>
    <w:multiLevelType w:val="hybridMultilevel"/>
    <w:tmpl w:val="C24C9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2"/>
  </w:num>
  <w:num w:numId="4">
    <w:abstractNumId w:val="5"/>
  </w:num>
  <w:num w:numId="5">
    <w:abstractNumId w:val="4"/>
  </w:num>
  <w:num w:numId="6">
    <w:abstractNumId w:val="3"/>
  </w:num>
  <w:num w:numId="7">
    <w:abstractNumId w:val="1"/>
  </w:num>
  <w:num w:numId="8">
    <w:abstractNumId w:val="7"/>
  </w:num>
  <w:num w:numId="9">
    <w:abstractNumId w:val="0"/>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56F"/>
    <w:rsid w:val="0001722A"/>
    <w:rsid w:val="00031E3C"/>
    <w:rsid w:val="00044935"/>
    <w:rsid w:val="00071F79"/>
    <w:rsid w:val="000974F6"/>
    <w:rsid w:val="000A06B8"/>
    <w:rsid w:val="000B1FB3"/>
    <w:rsid w:val="000B3071"/>
    <w:rsid w:val="000B5C81"/>
    <w:rsid w:val="000B69EC"/>
    <w:rsid w:val="000B7FA7"/>
    <w:rsid w:val="00104520"/>
    <w:rsid w:val="00136953"/>
    <w:rsid w:val="00155E0B"/>
    <w:rsid w:val="001720AA"/>
    <w:rsid w:val="00180BBB"/>
    <w:rsid w:val="001810FF"/>
    <w:rsid w:val="0018378C"/>
    <w:rsid w:val="00195650"/>
    <w:rsid w:val="001A21BD"/>
    <w:rsid w:val="001D78C5"/>
    <w:rsid w:val="001F3AE5"/>
    <w:rsid w:val="00211195"/>
    <w:rsid w:val="00245FBC"/>
    <w:rsid w:val="00263EF6"/>
    <w:rsid w:val="002C39A3"/>
    <w:rsid w:val="00343467"/>
    <w:rsid w:val="00343B2E"/>
    <w:rsid w:val="00361C4C"/>
    <w:rsid w:val="00366C62"/>
    <w:rsid w:val="003760BC"/>
    <w:rsid w:val="0039188D"/>
    <w:rsid w:val="003B5AE7"/>
    <w:rsid w:val="003E3EDB"/>
    <w:rsid w:val="003E707B"/>
    <w:rsid w:val="004378F7"/>
    <w:rsid w:val="00454097"/>
    <w:rsid w:val="00462168"/>
    <w:rsid w:val="00481929"/>
    <w:rsid w:val="00481D74"/>
    <w:rsid w:val="004855B5"/>
    <w:rsid w:val="00486415"/>
    <w:rsid w:val="00493A1E"/>
    <w:rsid w:val="004947DB"/>
    <w:rsid w:val="004A2D6E"/>
    <w:rsid w:val="004F26AF"/>
    <w:rsid w:val="004F3566"/>
    <w:rsid w:val="0053056B"/>
    <w:rsid w:val="00565B52"/>
    <w:rsid w:val="005829C6"/>
    <w:rsid w:val="00586397"/>
    <w:rsid w:val="005A0AD9"/>
    <w:rsid w:val="005D6C7B"/>
    <w:rsid w:val="005E563D"/>
    <w:rsid w:val="005F3464"/>
    <w:rsid w:val="005F66FC"/>
    <w:rsid w:val="00624F71"/>
    <w:rsid w:val="0063131D"/>
    <w:rsid w:val="00665BBD"/>
    <w:rsid w:val="00696D3B"/>
    <w:rsid w:val="006B21CC"/>
    <w:rsid w:val="006F31D6"/>
    <w:rsid w:val="00720B96"/>
    <w:rsid w:val="0073273B"/>
    <w:rsid w:val="007371DD"/>
    <w:rsid w:val="0074119A"/>
    <w:rsid w:val="0076156F"/>
    <w:rsid w:val="00772E87"/>
    <w:rsid w:val="007B2884"/>
    <w:rsid w:val="007B761B"/>
    <w:rsid w:val="007C7B1F"/>
    <w:rsid w:val="007E1451"/>
    <w:rsid w:val="007E4B45"/>
    <w:rsid w:val="007E644F"/>
    <w:rsid w:val="007F3D63"/>
    <w:rsid w:val="0080180E"/>
    <w:rsid w:val="00802E19"/>
    <w:rsid w:val="00805F71"/>
    <w:rsid w:val="0082791C"/>
    <w:rsid w:val="008319A9"/>
    <w:rsid w:val="00890630"/>
    <w:rsid w:val="008D6052"/>
    <w:rsid w:val="008F7603"/>
    <w:rsid w:val="009043A1"/>
    <w:rsid w:val="00936344"/>
    <w:rsid w:val="00943AED"/>
    <w:rsid w:val="009737B7"/>
    <w:rsid w:val="00975062"/>
    <w:rsid w:val="009871C5"/>
    <w:rsid w:val="009C0B6E"/>
    <w:rsid w:val="009D0170"/>
    <w:rsid w:val="00A163C0"/>
    <w:rsid w:val="00A256C4"/>
    <w:rsid w:val="00A419E2"/>
    <w:rsid w:val="00A44417"/>
    <w:rsid w:val="00A7399E"/>
    <w:rsid w:val="00AE5CD1"/>
    <w:rsid w:val="00B01022"/>
    <w:rsid w:val="00B121C6"/>
    <w:rsid w:val="00B53B21"/>
    <w:rsid w:val="00B55034"/>
    <w:rsid w:val="00B70B33"/>
    <w:rsid w:val="00B76D62"/>
    <w:rsid w:val="00B92E91"/>
    <w:rsid w:val="00BA10A5"/>
    <w:rsid w:val="00BD697B"/>
    <w:rsid w:val="00C27030"/>
    <w:rsid w:val="00C35848"/>
    <w:rsid w:val="00C47EA0"/>
    <w:rsid w:val="00C761DB"/>
    <w:rsid w:val="00C82E07"/>
    <w:rsid w:val="00C87910"/>
    <w:rsid w:val="00C93B81"/>
    <w:rsid w:val="00CB38DF"/>
    <w:rsid w:val="00CD08A2"/>
    <w:rsid w:val="00CD361D"/>
    <w:rsid w:val="00CE1DF1"/>
    <w:rsid w:val="00CF1CDA"/>
    <w:rsid w:val="00CF2CD3"/>
    <w:rsid w:val="00D36CF8"/>
    <w:rsid w:val="00D51F0E"/>
    <w:rsid w:val="00D536B9"/>
    <w:rsid w:val="00D71AB6"/>
    <w:rsid w:val="00D83F11"/>
    <w:rsid w:val="00DA41D2"/>
    <w:rsid w:val="00DC7A5B"/>
    <w:rsid w:val="00E04C30"/>
    <w:rsid w:val="00E07356"/>
    <w:rsid w:val="00E424ED"/>
    <w:rsid w:val="00E46187"/>
    <w:rsid w:val="00E93C0D"/>
    <w:rsid w:val="00ED1648"/>
    <w:rsid w:val="00EE01AC"/>
    <w:rsid w:val="00EE23B4"/>
    <w:rsid w:val="00F11DE5"/>
    <w:rsid w:val="00F15249"/>
    <w:rsid w:val="00F64FD7"/>
    <w:rsid w:val="00F77713"/>
    <w:rsid w:val="00FA191A"/>
    <w:rsid w:val="00FA6195"/>
    <w:rsid w:val="00FE4B01"/>
    <w:rsid w:val="00FE4D8E"/>
    <w:rsid w:val="00FF0B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3CF10"/>
  <w15:docId w15:val="{65F49B31-F39D-4003-AA55-BC01E03C9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1DD"/>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71DD"/>
    <w:pPr>
      <w:jc w:val="center"/>
    </w:pPr>
    <w:rPr>
      <w:i/>
      <w:sz w:val="26"/>
      <w:szCs w:val="20"/>
      <w:u w:val="single"/>
      <w:lang w:eastAsia="en-US"/>
    </w:rPr>
  </w:style>
  <w:style w:type="paragraph" w:styleId="BodyText">
    <w:name w:val="Body Text"/>
    <w:basedOn w:val="Normal"/>
    <w:semiHidden/>
    <w:rsid w:val="007371DD"/>
    <w:pPr>
      <w:spacing w:after="240" w:line="240" w:lineRule="atLeast"/>
      <w:ind w:firstLine="360"/>
      <w:jc w:val="both"/>
    </w:pPr>
    <w:rPr>
      <w:rFonts w:ascii="Garamond" w:hAnsi="Garamond"/>
      <w:sz w:val="22"/>
      <w:szCs w:val="20"/>
      <w:lang w:val="en-US" w:eastAsia="en-US"/>
    </w:rPr>
  </w:style>
  <w:style w:type="character" w:customStyle="1" w:styleId="BodyTextChar">
    <w:name w:val="Body Text Char"/>
    <w:rsid w:val="007371DD"/>
    <w:rPr>
      <w:rFonts w:ascii="Garamond" w:hAnsi="Garamond"/>
      <w:sz w:val="22"/>
    </w:rPr>
  </w:style>
  <w:style w:type="paragraph" w:styleId="BalloonText">
    <w:name w:val="Balloon Text"/>
    <w:basedOn w:val="Normal"/>
    <w:semiHidden/>
    <w:rsid w:val="007371DD"/>
    <w:rPr>
      <w:rFonts w:ascii="Tahoma" w:hAnsi="Tahoma" w:cs="Tahoma"/>
      <w:sz w:val="16"/>
      <w:szCs w:val="16"/>
    </w:rPr>
  </w:style>
  <w:style w:type="paragraph" w:styleId="ListParagraph">
    <w:name w:val="List Paragraph"/>
    <w:basedOn w:val="Normal"/>
    <w:uiPriority w:val="34"/>
    <w:qFormat/>
    <w:rsid w:val="007371DD"/>
    <w:pPr>
      <w:ind w:left="720"/>
    </w:pPr>
  </w:style>
  <w:style w:type="paragraph" w:styleId="BodyText2">
    <w:name w:val="Body Text 2"/>
    <w:basedOn w:val="Normal"/>
    <w:semiHidden/>
    <w:rsid w:val="007371DD"/>
    <w:rPr>
      <w:rFonts w:ascii="Arial" w:hAnsi="Arial" w:cs="Arial"/>
      <w:sz w:val="22"/>
      <w:szCs w:val="22"/>
    </w:rPr>
  </w:style>
  <w:style w:type="character" w:styleId="CommentReference">
    <w:name w:val="annotation reference"/>
    <w:uiPriority w:val="99"/>
    <w:semiHidden/>
    <w:unhideWhenUsed/>
    <w:rsid w:val="00720B96"/>
    <w:rPr>
      <w:sz w:val="16"/>
      <w:szCs w:val="16"/>
    </w:rPr>
  </w:style>
  <w:style w:type="paragraph" w:styleId="CommentText">
    <w:name w:val="annotation text"/>
    <w:basedOn w:val="Normal"/>
    <w:link w:val="CommentTextChar"/>
    <w:uiPriority w:val="99"/>
    <w:semiHidden/>
    <w:unhideWhenUsed/>
    <w:rsid w:val="00720B96"/>
    <w:rPr>
      <w:sz w:val="20"/>
      <w:szCs w:val="20"/>
    </w:rPr>
  </w:style>
  <w:style w:type="character" w:customStyle="1" w:styleId="CommentTextChar">
    <w:name w:val="Comment Text Char"/>
    <w:basedOn w:val="DefaultParagraphFont"/>
    <w:link w:val="CommentText"/>
    <w:uiPriority w:val="99"/>
    <w:semiHidden/>
    <w:rsid w:val="00720B96"/>
  </w:style>
  <w:style w:type="paragraph" w:styleId="CommentSubject">
    <w:name w:val="annotation subject"/>
    <w:basedOn w:val="CommentText"/>
    <w:next w:val="CommentText"/>
    <w:link w:val="CommentSubjectChar"/>
    <w:uiPriority w:val="99"/>
    <w:semiHidden/>
    <w:unhideWhenUsed/>
    <w:rsid w:val="00720B96"/>
    <w:rPr>
      <w:b/>
      <w:bCs/>
    </w:rPr>
  </w:style>
  <w:style w:type="character" w:customStyle="1" w:styleId="CommentSubjectChar">
    <w:name w:val="Comment Subject Char"/>
    <w:link w:val="CommentSubject"/>
    <w:uiPriority w:val="99"/>
    <w:semiHidden/>
    <w:rsid w:val="00720B96"/>
    <w:rPr>
      <w:b/>
      <w:bCs/>
    </w:rPr>
  </w:style>
  <w:style w:type="character" w:styleId="Hyperlink">
    <w:name w:val="Hyperlink"/>
    <w:uiPriority w:val="99"/>
    <w:unhideWhenUsed/>
    <w:rsid w:val="00343467"/>
    <w:rPr>
      <w:color w:val="0000FF"/>
      <w:u w:val="single"/>
    </w:rPr>
  </w:style>
  <w:style w:type="paragraph" w:styleId="Header">
    <w:name w:val="header"/>
    <w:basedOn w:val="Normal"/>
    <w:link w:val="HeaderChar"/>
    <w:uiPriority w:val="99"/>
    <w:unhideWhenUsed/>
    <w:rsid w:val="00366C62"/>
    <w:pPr>
      <w:tabs>
        <w:tab w:val="center" w:pos="4513"/>
        <w:tab w:val="right" w:pos="9026"/>
      </w:tabs>
    </w:pPr>
  </w:style>
  <w:style w:type="character" w:customStyle="1" w:styleId="HeaderChar">
    <w:name w:val="Header Char"/>
    <w:basedOn w:val="DefaultParagraphFont"/>
    <w:link w:val="Header"/>
    <w:uiPriority w:val="99"/>
    <w:rsid w:val="00366C62"/>
    <w:rPr>
      <w:sz w:val="24"/>
      <w:szCs w:val="24"/>
      <w:lang w:eastAsia="en-GB"/>
    </w:rPr>
  </w:style>
  <w:style w:type="paragraph" w:styleId="Footer">
    <w:name w:val="footer"/>
    <w:basedOn w:val="Normal"/>
    <w:link w:val="FooterChar"/>
    <w:uiPriority w:val="99"/>
    <w:unhideWhenUsed/>
    <w:rsid w:val="00366C62"/>
    <w:pPr>
      <w:tabs>
        <w:tab w:val="center" w:pos="4513"/>
        <w:tab w:val="right" w:pos="9026"/>
      </w:tabs>
    </w:pPr>
  </w:style>
  <w:style w:type="character" w:customStyle="1" w:styleId="FooterChar">
    <w:name w:val="Footer Char"/>
    <w:basedOn w:val="DefaultParagraphFont"/>
    <w:link w:val="Footer"/>
    <w:uiPriority w:val="99"/>
    <w:rsid w:val="00366C62"/>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8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4B252-00E1-4C49-AF69-62DA85E74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7286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Toynbee Hall</Company>
  <LinksUpToDate>false</LinksUpToDate>
  <CharactersWithSpaces>8535</CharactersWithSpaces>
  <SharedDoc>false</SharedDoc>
  <HLinks>
    <vt:vector size="6" baseType="variant">
      <vt:variant>
        <vt:i4>327797</vt:i4>
      </vt:variant>
      <vt:variant>
        <vt:i4>0</vt:i4>
      </vt:variant>
      <vt:variant>
        <vt:i4>0</vt:i4>
      </vt:variant>
      <vt:variant>
        <vt:i4>5</vt:i4>
      </vt:variant>
      <vt:variant>
        <vt:lpwstr>mailto:fundraising@toynbeehall.org.uk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Your User Name</dc:creator>
  <cp:keywords/>
  <dc:description/>
  <cp:lastModifiedBy>Mila Smith</cp:lastModifiedBy>
  <cp:revision>2</cp:revision>
  <cp:lastPrinted>2010-07-05T11:17:00Z</cp:lastPrinted>
  <dcterms:created xsi:type="dcterms:W3CDTF">2021-10-11T12:58:00Z</dcterms:created>
  <dcterms:modified xsi:type="dcterms:W3CDTF">2021-10-11T12:58:00Z</dcterms:modified>
</cp:coreProperties>
</file>