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737" w:rsidRDefault="00703737" w:rsidP="003E60C1">
      <w:pPr>
        <w:spacing w:after="0" w:line="360" w:lineRule="auto"/>
        <w:jc w:val="both"/>
        <w:rPr>
          <w:rFonts w:ascii="Arial" w:hAnsi="Arial" w:cs="Arial"/>
          <w:color w:val="F58220"/>
          <w:sz w:val="24"/>
          <w:szCs w:val="24"/>
        </w:rPr>
      </w:pPr>
    </w:p>
    <w:p w:rsidR="001D60ED" w:rsidRDefault="00703737" w:rsidP="003E60C1">
      <w:pPr>
        <w:spacing w:after="0" w:line="360" w:lineRule="auto"/>
        <w:jc w:val="both"/>
        <w:rPr>
          <w:rFonts w:ascii="Arial" w:hAnsi="Arial" w:cs="Arial"/>
          <w:sz w:val="24"/>
          <w:szCs w:val="24"/>
        </w:rPr>
      </w:pPr>
      <w:r>
        <w:rPr>
          <w:rFonts w:ascii="Arial" w:hAnsi="Arial" w:cs="Arial"/>
          <w:color w:val="F58220"/>
          <w:sz w:val="24"/>
          <w:szCs w:val="24"/>
        </w:rPr>
        <w:t xml:space="preserve">Reports to: </w:t>
      </w:r>
      <w:r w:rsidR="00314A80">
        <w:rPr>
          <w:rFonts w:ascii="Arial" w:hAnsi="Arial" w:cs="Arial"/>
          <w:sz w:val="24"/>
          <w:szCs w:val="24"/>
        </w:rPr>
        <w:t xml:space="preserve">Head of Development </w:t>
      </w:r>
    </w:p>
    <w:p w:rsidR="00703737" w:rsidRPr="00703737" w:rsidRDefault="00703737" w:rsidP="003E60C1">
      <w:pPr>
        <w:spacing w:after="0" w:line="360" w:lineRule="auto"/>
        <w:jc w:val="both"/>
        <w:rPr>
          <w:rFonts w:ascii="Arial" w:hAnsi="Arial" w:cs="Arial"/>
          <w:sz w:val="24"/>
          <w:szCs w:val="24"/>
        </w:rPr>
      </w:pPr>
    </w:p>
    <w:p w:rsidR="003E60C1" w:rsidRDefault="00703737" w:rsidP="00C20FA7">
      <w:pPr>
        <w:rPr>
          <w:rFonts w:ascii="Arial" w:hAnsi="Arial" w:cs="Arial"/>
          <w:sz w:val="24"/>
          <w:szCs w:val="24"/>
        </w:rPr>
      </w:pPr>
      <w:r w:rsidRPr="00703737">
        <w:rPr>
          <w:rFonts w:ascii="Arial" w:hAnsi="Arial" w:cs="Arial"/>
          <w:color w:val="F58220"/>
          <w:sz w:val="24"/>
          <w:szCs w:val="24"/>
        </w:rPr>
        <w:t>Direct Reports</w:t>
      </w:r>
      <w:r>
        <w:rPr>
          <w:rFonts w:ascii="Arial" w:hAnsi="Arial" w:cs="Arial"/>
          <w:color w:val="F58220"/>
          <w:sz w:val="24"/>
          <w:szCs w:val="24"/>
        </w:rPr>
        <w:t xml:space="preserve">: </w:t>
      </w:r>
      <w:r w:rsidR="00314A80">
        <w:rPr>
          <w:rFonts w:ascii="Arial" w:hAnsi="Arial" w:cs="Arial"/>
          <w:sz w:val="24"/>
          <w:szCs w:val="24"/>
        </w:rPr>
        <w:t>None</w:t>
      </w:r>
    </w:p>
    <w:p w:rsidR="00703737" w:rsidRDefault="00703737" w:rsidP="00703737">
      <w:pPr>
        <w:spacing w:after="0" w:line="360" w:lineRule="auto"/>
        <w:rPr>
          <w:rFonts w:ascii="Arial" w:hAnsi="Arial" w:cs="Arial"/>
          <w:sz w:val="24"/>
          <w:szCs w:val="24"/>
        </w:rPr>
      </w:pPr>
    </w:p>
    <w:p w:rsidR="00703737" w:rsidRDefault="00703737" w:rsidP="00E52CA2">
      <w:pPr>
        <w:spacing w:after="0" w:line="360" w:lineRule="auto"/>
        <w:rPr>
          <w:rFonts w:ascii="Arial" w:hAnsi="Arial" w:cs="Arial"/>
          <w:sz w:val="24"/>
          <w:szCs w:val="24"/>
        </w:rPr>
      </w:pPr>
      <w:r w:rsidRPr="00703737">
        <w:rPr>
          <w:rFonts w:ascii="Arial" w:hAnsi="Arial" w:cs="Arial"/>
          <w:color w:val="F58220"/>
          <w:sz w:val="24"/>
          <w:szCs w:val="24"/>
        </w:rPr>
        <w:t>Salary:</w:t>
      </w:r>
      <w:r>
        <w:rPr>
          <w:rFonts w:ascii="Arial" w:hAnsi="Arial" w:cs="Arial"/>
          <w:color w:val="F58220"/>
          <w:sz w:val="24"/>
          <w:szCs w:val="24"/>
        </w:rPr>
        <w:t xml:space="preserve"> </w:t>
      </w:r>
      <w:r w:rsidRPr="00703737">
        <w:rPr>
          <w:rFonts w:ascii="Arial" w:hAnsi="Arial" w:cs="Arial"/>
          <w:sz w:val="24"/>
          <w:szCs w:val="24"/>
        </w:rPr>
        <w:t>£</w:t>
      </w:r>
      <w:r w:rsidR="00314A80">
        <w:rPr>
          <w:rFonts w:ascii="Arial" w:hAnsi="Arial" w:cs="Arial"/>
          <w:sz w:val="24"/>
          <w:szCs w:val="24"/>
        </w:rPr>
        <w:t xml:space="preserve">23,000 -£27,000 </w:t>
      </w:r>
      <w:r w:rsidRPr="00703737">
        <w:rPr>
          <w:rFonts w:ascii="Arial" w:hAnsi="Arial" w:cs="Arial"/>
          <w:sz w:val="24"/>
          <w:szCs w:val="24"/>
        </w:rPr>
        <w:t>per annum</w:t>
      </w:r>
    </w:p>
    <w:p w:rsidR="00703737" w:rsidRDefault="00703737" w:rsidP="00E52CA2">
      <w:pPr>
        <w:spacing w:after="0" w:line="360" w:lineRule="auto"/>
        <w:rPr>
          <w:rFonts w:ascii="Arial" w:hAnsi="Arial" w:cs="Arial"/>
          <w:color w:val="F58220"/>
          <w:sz w:val="24"/>
          <w:szCs w:val="24"/>
        </w:rPr>
      </w:pPr>
    </w:p>
    <w:p w:rsidR="00703737" w:rsidRDefault="00E52CA2" w:rsidP="00E52CA2">
      <w:pPr>
        <w:spacing w:after="0" w:line="360" w:lineRule="auto"/>
        <w:rPr>
          <w:rFonts w:ascii="Arial" w:hAnsi="Arial" w:cs="Arial"/>
          <w:sz w:val="24"/>
          <w:szCs w:val="24"/>
        </w:rPr>
      </w:pPr>
      <w:r>
        <w:rPr>
          <w:rFonts w:ascii="Arial" w:hAnsi="Arial" w:cs="Arial"/>
          <w:color w:val="F58220"/>
          <w:sz w:val="24"/>
          <w:szCs w:val="24"/>
        </w:rPr>
        <w:t xml:space="preserve">Working Hours: </w:t>
      </w:r>
      <w:r w:rsidRPr="00E52CA2">
        <w:rPr>
          <w:rFonts w:ascii="Arial" w:hAnsi="Arial" w:cs="Arial"/>
          <w:sz w:val="24"/>
          <w:szCs w:val="24"/>
        </w:rPr>
        <w:t>35 per week</w:t>
      </w:r>
    </w:p>
    <w:p w:rsidR="00F11C1B" w:rsidRDefault="00F11C1B" w:rsidP="00E52CA2">
      <w:pPr>
        <w:spacing w:after="0" w:line="360" w:lineRule="auto"/>
        <w:rPr>
          <w:rFonts w:ascii="Arial" w:hAnsi="Arial" w:cs="Arial"/>
          <w:sz w:val="24"/>
          <w:szCs w:val="24"/>
        </w:rPr>
      </w:pPr>
    </w:p>
    <w:p w:rsidR="00F11C1B" w:rsidRPr="00F11C1B" w:rsidRDefault="00F11C1B" w:rsidP="00E52CA2">
      <w:pPr>
        <w:spacing w:after="0" w:line="360" w:lineRule="auto"/>
        <w:rPr>
          <w:rFonts w:ascii="Arial" w:hAnsi="Arial" w:cs="Arial"/>
          <w:sz w:val="24"/>
          <w:szCs w:val="24"/>
        </w:rPr>
      </w:pPr>
      <w:r>
        <w:rPr>
          <w:rFonts w:ascii="Arial" w:hAnsi="Arial" w:cs="Arial"/>
          <w:color w:val="F58220"/>
          <w:sz w:val="24"/>
          <w:szCs w:val="24"/>
        </w:rPr>
        <w:t xml:space="preserve">Location: </w:t>
      </w:r>
      <w:r w:rsidRPr="00F11C1B">
        <w:rPr>
          <w:rFonts w:ascii="Arial" w:hAnsi="Arial" w:cs="Arial"/>
          <w:sz w:val="24"/>
          <w:szCs w:val="24"/>
        </w:rPr>
        <w:t>28 Commercial Street</w:t>
      </w:r>
      <w:r>
        <w:rPr>
          <w:rFonts w:ascii="Arial" w:hAnsi="Arial" w:cs="Arial"/>
          <w:sz w:val="24"/>
          <w:szCs w:val="24"/>
        </w:rPr>
        <w:t>, London E1 / 52 Old castle street, London E1 7AJ</w:t>
      </w:r>
    </w:p>
    <w:p w:rsidR="00E52CA2" w:rsidRDefault="00E52CA2" w:rsidP="00E52CA2">
      <w:pPr>
        <w:spacing w:after="0" w:line="360" w:lineRule="auto"/>
        <w:rPr>
          <w:rFonts w:ascii="Arial" w:hAnsi="Arial" w:cs="Arial"/>
          <w:sz w:val="24"/>
          <w:szCs w:val="24"/>
        </w:rPr>
      </w:pPr>
    </w:p>
    <w:p w:rsidR="00314A80" w:rsidRDefault="00E52CA2" w:rsidP="00F53AD6">
      <w:pPr>
        <w:spacing w:after="0" w:line="360" w:lineRule="auto"/>
        <w:jc w:val="both"/>
        <w:rPr>
          <w:rFonts w:ascii="Arial" w:hAnsi="Arial" w:cs="Arial"/>
          <w:color w:val="F58220"/>
          <w:sz w:val="24"/>
          <w:szCs w:val="24"/>
        </w:rPr>
      </w:pPr>
      <w:r w:rsidRPr="00E52CA2">
        <w:rPr>
          <w:rFonts w:ascii="Arial" w:hAnsi="Arial" w:cs="Arial"/>
          <w:color w:val="F58220"/>
          <w:sz w:val="24"/>
          <w:szCs w:val="24"/>
        </w:rPr>
        <w:t>Job Purpose:</w:t>
      </w:r>
    </w:p>
    <w:p w:rsidR="00314A80" w:rsidRPr="00314A80" w:rsidRDefault="00314A80" w:rsidP="00314A80">
      <w:pPr>
        <w:rPr>
          <w:rFonts w:ascii="Arial" w:hAnsi="Arial" w:cs="Arial"/>
          <w:szCs w:val="24"/>
        </w:rPr>
      </w:pPr>
      <w:r w:rsidRPr="00314A80">
        <w:rPr>
          <w:rFonts w:ascii="Arial" w:hAnsi="Arial" w:cs="Arial"/>
          <w:szCs w:val="24"/>
        </w:rPr>
        <w:t>We are looking for a proactive Trusts and Grants Officer to join a dynamic development team enabling vital work combatting the causes and impacts of poverty for people and communities. The role will lead on the creation and delivery of campaigns for new flagship projects targeting the needs of local young people and inspiring the next generation of social activists.</w:t>
      </w:r>
    </w:p>
    <w:p w:rsidR="00314A80" w:rsidRPr="00314A80" w:rsidRDefault="00314A80" w:rsidP="00314A80">
      <w:pPr>
        <w:rPr>
          <w:rFonts w:ascii="Arial" w:hAnsi="Arial" w:cs="Arial"/>
          <w:b/>
          <w:szCs w:val="24"/>
        </w:rPr>
      </w:pPr>
      <w:r w:rsidRPr="00314A80">
        <w:rPr>
          <w:rFonts w:ascii="Arial" w:hAnsi="Arial" w:cs="Arial"/>
          <w:b/>
          <w:szCs w:val="24"/>
        </w:rPr>
        <w:t xml:space="preserve">Toynbee Hall </w:t>
      </w:r>
    </w:p>
    <w:p w:rsidR="00314A80" w:rsidRPr="00314A80" w:rsidRDefault="00314A80" w:rsidP="00314A80">
      <w:pPr>
        <w:rPr>
          <w:rFonts w:ascii="Arial" w:hAnsi="Arial" w:cs="Arial"/>
          <w:szCs w:val="24"/>
        </w:rPr>
      </w:pPr>
      <w:r w:rsidRPr="00314A80">
        <w:rPr>
          <w:rFonts w:ascii="Arial" w:hAnsi="Arial" w:cs="Arial"/>
          <w:szCs w:val="24"/>
        </w:rPr>
        <w:t>Toynbee Hall is an innovative social welfare charity that has been working on the frontline against poverty since 1884. We give some of the UK’s most deprived communities a voice, providing advice and support to up to 14,000 people each year and working with our communities to:</w:t>
      </w:r>
    </w:p>
    <w:p w:rsidR="00314A80" w:rsidRPr="00314A80" w:rsidRDefault="00314A80" w:rsidP="00314A80">
      <w:pPr>
        <w:pStyle w:val="ListParagraph"/>
        <w:numPr>
          <w:ilvl w:val="0"/>
          <w:numId w:val="23"/>
        </w:numPr>
        <w:spacing w:after="0" w:line="240" w:lineRule="auto"/>
        <w:rPr>
          <w:rFonts w:ascii="Arial" w:hAnsi="Arial" w:cs="Arial"/>
          <w:szCs w:val="24"/>
        </w:rPr>
      </w:pPr>
      <w:r w:rsidRPr="00314A80">
        <w:rPr>
          <w:rFonts w:ascii="Arial" w:hAnsi="Arial" w:cs="Arial"/>
          <w:szCs w:val="24"/>
        </w:rPr>
        <w:t>improve financial health and capability</w:t>
      </w:r>
    </w:p>
    <w:p w:rsidR="00314A80" w:rsidRPr="00314A80" w:rsidRDefault="00314A80" w:rsidP="00314A80">
      <w:pPr>
        <w:pStyle w:val="ListParagraph"/>
        <w:numPr>
          <w:ilvl w:val="0"/>
          <w:numId w:val="23"/>
        </w:numPr>
        <w:spacing w:after="0" w:line="240" w:lineRule="auto"/>
        <w:rPr>
          <w:rFonts w:ascii="Arial" w:hAnsi="Arial" w:cs="Arial"/>
          <w:szCs w:val="24"/>
        </w:rPr>
      </w:pPr>
      <w:r w:rsidRPr="00314A80">
        <w:rPr>
          <w:rFonts w:ascii="Arial" w:hAnsi="Arial" w:cs="Arial"/>
          <w:szCs w:val="24"/>
        </w:rPr>
        <w:t>challenge injustice</w:t>
      </w:r>
    </w:p>
    <w:p w:rsidR="00314A80" w:rsidRPr="00314A80" w:rsidRDefault="00314A80" w:rsidP="00314A80">
      <w:pPr>
        <w:pStyle w:val="ListParagraph"/>
        <w:numPr>
          <w:ilvl w:val="0"/>
          <w:numId w:val="23"/>
        </w:numPr>
        <w:spacing w:after="0" w:line="240" w:lineRule="auto"/>
        <w:rPr>
          <w:rFonts w:ascii="Arial" w:hAnsi="Arial" w:cs="Arial"/>
          <w:szCs w:val="24"/>
        </w:rPr>
      </w:pPr>
      <w:r w:rsidRPr="00314A80">
        <w:rPr>
          <w:rFonts w:ascii="Arial" w:hAnsi="Arial" w:cs="Arial"/>
          <w:szCs w:val="24"/>
        </w:rPr>
        <w:t>improve wellbeing, opportunities and social networks</w:t>
      </w:r>
    </w:p>
    <w:p w:rsidR="00314A80" w:rsidRPr="00314A80" w:rsidRDefault="00314A80" w:rsidP="00314A80">
      <w:pPr>
        <w:pStyle w:val="ListParagraph"/>
        <w:numPr>
          <w:ilvl w:val="0"/>
          <w:numId w:val="23"/>
        </w:numPr>
        <w:spacing w:after="0" w:line="240" w:lineRule="auto"/>
        <w:rPr>
          <w:rFonts w:ascii="Arial" w:hAnsi="Arial" w:cs="Arial"/>
          <w:szCs w:val="24"/>
        </w:rPr>
      </w:pPr>
      <w:r w:rsidRPr="00314A80">
        <w:rPr>
          <w:rFonts w:ascii="Arial" w:hAnsi="Arial" w:cs="Arial"/>
          <w:szCs w:val="24"/>
        </w:rPr>
        <w:t>build a strong local community that helps people move beyond crises and create a more sustainable future</w:t>
      </w:r>
    </w:p>
    <w:p w:rsidR="00314A80" w:rsidRPr="00314A80" w:rsidRDefault="00314A80" w:rsidP="00314A80">
      <w:pPr>
        <w:rPr>
          <w:rFonts w:ascii="Arial" w:hAnsi="Arial" w:cs="Arial"/>
        </w:rPr>
      </w:pPr>
    </w:p>
    <w:p w:rsidR="00314A80" w:rsidRPr="00314A80" w:rsidRDefault="00314A80" w:rsidP="00314A80">
      <w:pPr>
        <w:rPr>
          <w:rFonts w:ascii="Arial" w:hAnsi="Arial" w:cs="Arial"/>
          <w:b/>
        </w:rPr>
      </w:pPr>
      <w:r w:rsidRPr="00314A80">
        <w:rPr>
          <w:rFonts w:ascii="Arial" w:hAnsi="Arial" w:cs="Arial"/>
          <w:b/>
        </w:rPr>
        <w:t>The role</w:t>
      </w:r>
    </w:p>
    <w:p w:rsidR="00D04439" w:rsidRDefault="00314A80" w:rsidP="00314A80">
      <w:pPr>
        <w:rPr>
          <w:rFonts w:ascii="Arial" w:hAnsi="Arial" w:cs="Arial"/>
        </w:rPr>
      </w:pPr>
      <w:r w:rsidRPr="00314A80">
        <w:rPr>
          <w:rFonts w:ascii="Arial" w:hAnsi="Arial" w:cs="Arial"/>
        </w:rPr>
        <w:t>We are looking for a talented and dynamic Trusts and Grants Officer to build and manage relationships with trusts and foundations to deliver the best possible outcomes for people trapped in a cycle of poverty.</w:t>
      </w:r>
    </w:p>
    <w:p w:rsidR="00D04439" w:rsidRPr="00314A80" w:rsidRDefault="00D04439" w:rsidP="00D04439">
      <w:pPr>
        <w:rPr>
          <w:rFonts w:ascii="Arial" w:hAnsi="Arial" w:cs="Arial"/>
        </w:rPr>
      </w:pPr>
      <w:bookmarkStart w:id="0" w:name="_GoBack"/>
      <w:bookmarkEnd w:id="0"/>
      <w:r w:rsidRPr="00314A80">
        <w:rPr>
          <w:rFonts w:ascii="Arial" w:hAnsi="Arial" w:cs="Arial"/>
        </w:rPr>
        <w:t>The role will be focussed on:</w:t>
      </w:r>
    </w:p>
    <w:p w:rsidR="00D04439" w:rsidRPr="00314A80" w:rsidRDefault="00D04439" w:rsidP="00D04439">
      <w:pPr>
        <w:pStyle w:val="ListParagraph"/>
        <w:numPr>
          <w:ilvl w:val="0"/>
          <w:numId w:val="24"/>
        </w:numPr>
        <w:spacing w:after="0" w:line="240" w:lineRule="auto"/>
        <w:rPr>
          <w:rFonts w:ascii="Arial" w:hAnsi="Arial" w:cs="Arial"/>
        </w:rPr>
      </w:pPr>
      <w:r w:rsidRPr="00314A80">
        <w:rPr>
          <w:rFonts w:ascii="Arial" w:hAnsi="Arial" w:cs="Arial"/>
        </w:rPr>
        <w:t xml:space="preserve">Identifying and developing new relationships to fund a broad range of charitable services. This will be primarily for new flagship projects developing aspirations and community engagement for local young people, with other opportunities to work on social welfare, debt and legal advice, community heritage and learning </w:t>
      </w:r>
    </w:p>
    <w:p w:rsidR="00D04439" w:rsidRPr="00314A80" w:rsidRDefault="00D04439" w:rsidP="00D04439">
      <w:pPr>
        <w:pStyle w:val="ListParagraph"/>
        <w:rPr>
          <w:rFonts w:ascii="Arial" w:hAnsi="Arial" w:cs="Arial"/>
        </w:rPr>
      </w:pPr>
    </w:p>
    <w:p w:rsidR="00D04439" w:rsidRPr="00314A80" w:rsidRDefault="00D04439" w:rsidP="00D04439">
      <w:pPr>
        <w:pStyle w:val="ListParagraph"/>
        <w:numPr>
          <w:ilvl w:val="0"/>
          <w:numId w:val="24"/>
        </w:numPr>
        <w:spacing w:after="0" w:line="240" w:lineRule="auto"/>
        <w:rPr>
          <w:rFonts w:ascii="Arial" w:hAnsi="Arial" w:cs="Arial"/>
        </w:rPr>
      </w:pPr>
      <w:r w:rsidRPr="00314A80">
        <w:rPr>
          <w:rFonts w:ascii="Arial" w:hAnsi="Arial" w:cs="Arial"/>
        </w:rPr>
        <w:t>Stewarding and building on existing relationships worth up to £1.7m in support of our capital appeal and London-wide financial education programme</w:t>
      </w:r>
    </w:p>
    <w:p w:rsidR="00D04439" w:rsidRPr="00314A80" w:rsidRDefault="00D04439" w:rsidP="00D04439">
      <w:pPr>
        <w:rPr>
          <w:rFonts w:ascii="Arial" w:hAnsi="Arial" w:cs="Arial"/>
        </w:rPr>
      </w:pPr>
    </w:p>
    <w:p w:rsidR="00D04439" w:rsidRPr="00314A80" w:rsidRDefault="00D04439" w:rsidP="00D04439">
      <w:pPr>
        <w:rPr>
          <w:rFonts w:ascii="Arial" w:hAnsi="Arial" w:cs="Arial"/>
        </w:rPr>
      </w:pPr>
      <w:r w:rsidRPr="00314A80">
        <w:rPr>
          <w:rFonts w:ascii="Arial" w:hAnsi="Arial" w:cs="Arial"/>
        </w:rPr>
        <w:t>The successful applicant will be supported to experience a broad range of fundraising activities and develop skills in creating compelling cases for support, stewarding funding relationships and collaborating with project delivery teams.</w:t>
      </w:r>
    </w:p>
    <w:p w:rsidR="00F11C1B" w:rsidRPr="00D04439" w:rsidRDefault="00D04439" w:rsidP="00D04439">
      <w:pPr>
        <w:rPr>
          <w:rFonts w:ascii="Arial" w:hAnsi="Arial" w:cs="Arial"/>
        </w:rPr>
      </w:pPr>
      <w:r w:rsidRPr="00314A80">
        <w:rPr>
          <w:rFonts w:ascii="Arial" w:hAnsi="Arial" w:cs="Arial"/>
        </w:rPr>
        <w:t xml:space="preserve">The role is a key part of a dynamic and supportive fundraising and communications team of six, who are responsible for everything from the charity’s mutually beneficial corporate partnerships to large-scale grant funded projects. This is an exciting time to join the team; we are building up to launching our newly redeveloped site as a place to inspire future change, respond to emerging need and act as a catalyst to tackling inequality. In a time of spiralling living costs, increasing gentrification and loss of state support, this is needed more than ever. </w:t>
      </w:r>
    </w:p>
    <w:p w:rsidR="00314A80" w:rsidRPr="00D04439" w:rsidRDefault="00F11C1B" w:rsidP="00D04439">
      <w:pPr>
        <w:spacing w:after="0" w:line="360" w:lineRule="auto"/>
        <w:rPr>
          <w:rFonts w:ascii="Arial" w:hAnsi="Arial" w:cs="Arial"/>
          <w:color w:val="F58220"/>
          <w:sz w:val="24"/>
          <w:szCs w:val="24"/>
        </w:rPr>
      </w:pPr>
      <w:r w:rsidRPr="00F11C1B">
        <w:rPr>
          <w:rFonts w:ascii="Arial" w:hAnsi="Arial" w:cs="Arial"/>
          <w:color w:val="F58220"/>
          <w:sz w:val="24"/>
          <w:szCs w:val="24"/>
        </w:rPr>
        <w:t>Responsibilities and Accountabilities:</w:t>
      </w:r>
    </w:p>
    <w:p w:rsidR="00314A80" w:rsidRPr="00314A80" w:rsidRDefault="00314A80" w:rsidP="00314A80">
      <w:pPr>
        <w:rPr>
          <w:rFonts w:ascii="Arial" w:hAnsi="Arial" w:cs="Arial"/>
          <w:b/>
        </w:rPr>
      </w:pPr>
      <w:r w:rsidRPr="00314A80">
        <w:rPr>
          <w:rFonts w:ascii="Arial" w:hAnsi="Arial" w:cs="Arial"/>
          <w:b/>
        </w:rPr>
        <w:t xml:space="preserve">Engaging funders with a compelling case for supporting our impact on the communities that we work with </w:t>
      </w:r>
    </w:p>
    <w:p w:rsidR="00314A80" w:rsidRPr="00314A80" w:rsidRDefault="00314A80" w:rsidP="00314A80">
      <w:pPr>
        <w:pStyle w:val="ListParagraph"/>
        <w:numPr>
          <w:ilvl w:val="0"/>
          <w:numId w:val="26"/>
        </w:numPr>
        <w:spacing w:after="0" w:line="240" w:lineRule="auto"/>
        <w:rPr>
          <w:rFonts w:ascii="Arial" w:hAnsi="Arial" w:cs="Arial"/>
        </w:rPr>
      </w:pPr>
      <w:r w:rsidRPr="00314A80">
        <w:rPr>
          <w:rFonts w:ascii="Arial" w:hAnsi="Arial" w:cs="Arial"/>
        </w:rPr>
        <w:t>Create and maintain a schedule of approaches to new, lapsed and existing funders; developing, writing and delivering creative and engaging proposals in line with the objectives and criteria of each funder</w:t>
      </w:r>
    </w:p>
    <w:p w:rsidR="00314A80" w:rsidRPr="00314A80" w:rsidRDefault="00314A80" w:rsidP="00314A80">
      <w:pPr>
        <w:pStyle w:val="ListParagraph"/>
        <w:numPr>
          <w:ilvl w:val="0"/>
          <w:numId w:val="26"/>
        </w:numPr>
        <w:spacing w:after="0" w:line="240" w:lineRule="auto"/>
        <w:rPr>
          <w:rFonts w:ascii="Arial" w:hAnsi="Arial" w:cs="Arial"/>
        </w:rPr>
      </w:pPr>
      <w:r w:rsidRPr="00314A80">
        <w:rPr>
          <w:rFonts w:ascii="Arial" w:hAnsi="Arial" w:cs="Arial"/>
        </w:rPr>
        <w:t>Work with Head of Development and service teams to develop a case for support for Toynbee Hall’s services in line with funder objectives</w:t>
      </w:r>
    </w:p>
    <w:p w:rsidR="00314A80" w:rsidRPr="00314A80" w:rsidRDefault="00314A80" w:rsidP="00314A80">
      <w:pPr>
        <w:pStyle w:val="ListParagraph"/>
        <w:numPr>
          <w:ilvl w:val="0"/>
          <w:numId w:val="26"/>
        </w:numPr>
        <w:spacing w:after="0" w:line="240" w:lineRule="auto"/>
        <w:rPr>
          <w:rFonts w:ascii="Arial" w:hAnsi="Arial" w:cs="Arial"/>
        </w:rPr>
      </w:pPr>
      <w:r w:rsidRPr="00314A80">
        <w:rPr>
          <w:rFonts w:ascii="Arial" w:hAnsi="Arial" w:cs="Arial"/>
        </w:rPr>
        <w:t xml:space="preserve">Communicate with funders’ staff and trustees in order to develop appropriate engagement strategies and applications </w:t>
      </w:r>
    </w:p>
    <w:p w:rsidR="00314A80" w:rsidRPr="00C9424C" w:rsidRDefault="00314A80" w:rsidP="00314A80">
      <w:pPr>
        <w:pStyle w:val="ListParagraph"/>
        <w:rPr>
          <w:rFonts w:asciiTheme="majorHAnsi" w:hAnsiTheme="majorHAnsi" w:cs="Arial"/>
          <w:lang w:eastAsia="fr-FR"/>
        </w:rPr>
      </w:pPr>
    </w:p>
    <w:p w:rsidR="00314A80" w:rsidRPr="00314A80" w:rsidRDefault="00314A80" w:rsidP="00314A80">
      <w:pPr>
        <w:rPr>
          <w:rFonts w:ascii="Arial" w:hAnsi="Arial" w:cs="Arial"/>
          <w:b/>
        </w:rPr>
      </w:pPr>
      <w:r w:rsidRPr="00314A80">
        <w:rPr>
          <w:rFonts w:ascii="Arial" w:hAnsi="Arial" w:cs="Arial"/>
          <w:b/>
        </w:rPr>
        <w:t>Identifying funding opportunities to ensure that our charity broadens awareness of and funding for our vital work</w:t>
      </w:r>
    </w:p>
    <w:p w:rsidR="00314A80" w:rsidRPr="00314A80" w:rsidRDefault="00314A80" w:rsidP="00314A80">
      <w:pPr>
        <w:pStyle w:val="ListParagraph"/>
        <w:numPr>
          <w:ilvl w:val="0"/>
          <w:numId w:val="25"/>
        </w:numPr>
        <w:spacing w:after="0" w:line="240" w:lineRule="auto"/>
        <w:rPr>
          <w:rFonts w:ascii="Arial" w:hAnsi="Arial" w:cs="Arial"/>
        </w:rPr>
      </w:pPr>
      <w:r w:rsidRPr="00314A80">
        <w:rPr>
          <w:rFonts w:ascii="Arial" w:hAnsi="Arial" w:cs="Arial"/>
        </w:rPr>
        <w:t xml:space="preserve">Identify and research a wide-ranging pipeline of funders with shared objectives to our organisation to ensure mutually beneficial approaches </w:t>
      </w:r>
    </w:p>
    <w:p w:rsidR="00314A80" w:rsidRPr="00314A80" w:rsidRDefault="00314A80" w:rsidP="00314A80">
      <w:pPr>
        <w:pStyle w:val="ListParagraph"/>
        <w:numPr>
          <w:ilvl w:val="0"/>
          <w:numId w:val="25"/>
        </w:numPr>
        <w:spacing w:after="0" w:line="240" w:lineRule="auto"/>
        <w:rPr>
          <w:rFonts w:ascii="Arial" w:hAnsi="Arial" w:cs="Arial"/>
        </w:rPr>
      </w:pPr>
      <w:r w:rsidRPr="00314A80">
        <w:rPr>
          <w:rFonts w:ascii="Arial" w:hAnsi="Arial" w:cs="Arial"/>
        </w:rPr>
        <w:t>Maintain a broad knowledge of the organisation’s funding needs and opportunities to optimise fundraising from trusts and corporate foundations</w:t>
      </w:r>
    </w:p>
    <w:p w:rsidR="00314A80" w:rsidRPr="00314A80" w:rsidRDefault="00314A80" w:rsidP="00314A80">
      <w:pPr>
        <w:rPr>
          <w:rFonts w:asciiTheme="majorHAnsi" w:hAnsiTheme="majorHAnsi" w:cs="Arial"/>
          <w:lang w:eastAsia="fr-FR"/>
        </w:rPr>
      </w:pPr>
    </w:p>
    <w:p w:rsidR="00314A80" w:rsidRPr="00314A80" w:rsidRDefault="00314A80" w:rsidP="00314A80">
      <w:pPr>
        <w:rPr>
          <w:rFonts w:ascii="Arial" w:hAnsi="Arial" w:cs="Arial"/>
          <w:b/>
        </w:rPr>
      </w:pPr>
      <w:r w:rsidRPr="00314A80">
        <w:rPr>
          <w:rFonts w:ascii="Arial" w:hAnsi="Arial" w:cs="Arial"/>
          <w:b/>
        </w:rPr>
        <w:t>Developing strong relationships with funders</w:t>
      </w:r>
    </w:p>
    <w:p w:rsidR="00314A80" w:rsidRPr="00314A80" w:rsidRDefault="00314A80" w:rsidP="00314A80">
      <w:pPr>
        <w:pStyle w:val="ListParagraph"/>
        <w:numPr>
          <w:ilvl w:val="0"/>
          <w:numId w:val="27"/>
        </w:numPr>
        <w:spacing w:after="0" w:line="240" w:lineRule="auto"/>
        <w:rPr>
          <w:rFonts w:ascii="Arial" w:hAnsi="Arial" w:cs="Arial"/>
        </w:rPr>
      </w:pPr>
      <w:r w:rsidRPr="00314A80">
        <w:rPr>
          <w:rFonts w:ascii="Arial" w:hAnsi="Arial" w:cs="Arial"/>
        </w:rPr>
        <w:t>Develop and maintain stewardship plans to keep all funders engaged with the impact of their support, including managing visits</w:t>
      </w:r>
    </w:p>
    <w:p w:rsidR="00314A80" w:rsidRPr="00314A80" w:rsidRDefault="00314A80" w:rsidP="00314A80">
      <w:pPr>
        <w:pStyle w:val="ListParagraph"/>
        <w:numPr>
          <w:ilvl w:val="0"/>
          <w:numId w:val="27"/>
        </w:numPr>
        <w:spacing w:after="0" w:line="240" w:lineRule="auto"/>
        <w:rPr>
          <w:rFonts w:ascii="Arial" w:hAnsi="Arial" w:cs="Arial"/>
        </w:rPr>
      </w:pPr>
      <w:r w:rsidRPr="00314A80">
        <w:rPr>
          <w:rFonts w:ascii="Arial" w:hAnsi="Arial" w:cs="Arial"/>
        </w:rPr>
        <w:t xml:space="preserve">Report to key funders on progress and expenditure </w:t>
      </w:r>
    </w:p>
    <w:p w:rsidR="00314A80" w:rsidRPr="00314A80" w:rsidRDefault="00314A80" w:rsidP="00314A80">
      <w:pPr>
        <w:pStyle w:val="ListParagraph"/>
        <w:numPr>
          <w:ilvl w:val="0"/>
          <w:numId w:val="27"/>
        </w:numPr>
        <w:spacing w:after="0" w:line="240" w:lineRule="auto"/>
        <w:rPr>
          <w:rFonts w:ascii="Arial" w:hAnsi="Arial" w:cs="Arial"/>
        </w:rPr>
      </w:pPr>
      <w:r w:rsidRPr="00314A80">
        <w:rPr>
          <w:rFonts w:ascii="Arial" w:hAnsi="Arial" w:cs="Arial"/>
        </w:rPr>
        <w:t>Working with delivery and management staff to ensure that funder objectives and monitoring requirements are met</w:t>
      </w:r>
    </w:p>
    <w:p w:rsidR="00314A80" w:rsidRPr="00314A80" w:rsidRDefault="00314A80" w:rsidP="00314A80">
      <w:pPr>
        <w:pStyle w:val="ListParagraph"/>
        <w:numPr>
          <w:ilvl w:val="0"/>
          <w:numId w:val="27"/>
        </w:numPr>
        <w:spacing w:after="0" w:line="240" w:lineRule="auto"/>
        <w:rPr>
          <w:rFonts w:ascii="Arial" w:hAnsi="Arial" w:cs="Arial"/>
        </w:rPr>
      </w:pPr>
      <w:r w:rsidRPr="00314A80">
        <w:rPr>
          <w:rFonts w:ascii="Arial" w:hAnsi="Arial" w:cs="Arial"/>
        </w:rPr>
        <w:t>Maintain accurate records and information about funders on Raiser’s Edge and in communication with the finance team</w:t>
      </w:r>
    </w:p>
    <w:p w:rsidR="00314A80" w:rsidRPr="00314A80" w:rsidRDefault="00314A80" w:rsidP="00314A80">
      <w:pPr>
        <w:pStyle w:val="ListParagraph"/>
        <w:spacing w:after="0" w:line="240" w:lineRule="auto"/>
        <w:rPr>
          <w:rFonts w:asciiTheme="majorHAnsi" w:hAnsiTheme="majorHAnsi" w:cs="Arial"/>
          <w:lang w:eastAsia="fr-FR"/>
        </w:rPr>
      </w:pPr>
    </w:p>
    <w:p w:rsidR="00D04439" w:rsidRDefault="00D04439" w:rsidP="00D04439">
      <w:pPr>
        <w:spacing w:after="0" w:line="240" w:lineRule="auto"/>
        <w:ind w:left="720"/>
        <w:rPr>
          <w:rFonts w:asciiTheme="majorHAnsi" w:hAnsiTheme="majorHAnsi" w:cs="Arial"/>
          <w:lang w:eastAsia="fr-FR"/>
        </w:rPr>
      </w:pPr>
    </w:p>
    <w:p w:rsidR="00314A80" w:rsidRDefault="00314A80" w:rsidP="00D04439">
      <w:pPr>
        <w:spacing w:after="0" w:line="240" w:lineRule="auto"/>
        <w:ind w:left="720"/>
        <w:rPr>
          <w:rFonts w:ascii="Arial" w:hAnsi="Arial" w:cs="Arial"/>
          <w:b/>
        </w:rPr>
      </w:pPr>
      <w:r w:rsidRPr="00314A80">
        <w:rPr>
          <w:rFonts w:ascii="Arial" w:hAnsi="Arial" w:cs="Arial"/>
          <w:b/>
        </w:rPr>
        <w:t>Strategic</w:t>
      </w:r>
    </w:p>
    <w:p w:rsidR="00D04439" w:rsidRPr="00314A80" w:rsidRDefault="00D04439" w:rsidP="00D04439">
      <w:pPr>
        <w:spacing w:after="0" w:line="240" w:lineRule="auto"/>
        <w:ind w:left="720"/>
        <w:rPr>
          <w:rFonts w:ascii="Arial" w:hAnsi="Arial" w:cs="Arial"/>
          <w:b/>
        </w:rPr>
      </w:pPr>
    </w:p>
    <w:p w:rsidR="00314A80" w:rsidRPr="00314A80" w:rsidRDefault="00314A80" w:rsidP="00314A80">
      <w:pPr>
        <w:numPr>
          <w:ilvl w:val="0"/>
          <w:numId w:val="28"/>
        </w:numPr>
        <w:spacing w:after="0" w:line="240" w:lineRule="auto"/>
        <w:rPr>
          <w:rFonts w:ascii="Arial" w:hAnsi="Arial" w:cs="Arial"/>
        </w:rPr>
      </w:pPr>
      <w:r w:rsidRPr="00314A80">
        <w:rPr>
          <w:rFonts w:ascii="Arial" w:hAnsi="Arial" w:cs="Arial"/>
        </w:rPr>
        <w:t>Plan and deliver individual fundraising projects; developing new fundraising ideas and engaging internal and external stakeholders to deliver them</w:t>
      </w:r>
    </w:p>
    <w:p w:rsidR="00314A80" w:rsidRPr="00314A80" w:rsidRDefault="00314A80" w:rsidP="00314A80">
      <w:pPr>
        <w:pStyle w:val="ListParagraph"/>
        <w:numPr>
          <w:ilvl w:val="0"/>
          <w:numId w:val="28"/>
        </w:numPr>
        <w:spacing w:after="0" w:line="240" w:lineRule="auto"/>
        <w:rPr>
          <w:rFonts w:ascii="Arial" w:hAnsi="Arial" w:cs="Arial"/>
        </w:rPr>
      </w:pPr>
      <w:r w:rsidRPr="00314A80">
        <w:rPr>
          <w:rFonts w:ascii="Arial" w:hAnsi="Arial" w:cs="Arial"/>
        </w:rPr>
        <w:lastRenderedPageBreak/>
        <w:t>Work with Head of Development to report and forecast progress against established targets for income, research and relationship development</w:t>
      </w:r>
    </w:p>
    <w:p w:rsidR="00314A80" w:rsidRPr="00314A80" w:rsidRDefault="00314A80" w:rsidP="00314A80">
      <w:pPr>
        <w:pStyle w:val="ListParagraph"/>
        <w:numPr>
          <w:ilvl w:val="0"/>
          <w:numId w:val="28"/>
        </w:numPr>
        <w:spacing w:after="0" w:line="240" w:lineRule="auto"/>
        <w:rPr>
          <w:rFonts w:ascii="Arial" w:hAnsi="Arial" w:cs="Arial"/>
        </w:rPr>
      </w:pPr>
      <w:r w:rsidRPr="00314A80">
        <w:rPr>
          <w:rFonts w:ascii="Arial" w:hAnsi="Arial" w:cs="Arial"/>
        </w:rPr>
        <w:t>Stay informed of developments and trends in fundraising by monitoring sector news and networking with appropriate organisations</w:t>
      </w:r>
    </w:p>
    <w:p w:rsidR="00314A80" w:rsidRPr="00314A80" w:rsidRDefault="00314A80" w:rsidP="00314A80">
      <w:pPr>
        <w:rPr>
          <w:rFonts w:asciiTheme="majorHAnsi" w:hAnsiTheme="majorHAnsi" w:cs="Arial"/>
          <w:lang w:eastAsia="fr-FR"/>
        </w:rPr>
      </w:pPr>
    </w:p>
    <w:p w:rsidR="00314A80" w:rsidRPr="00314A80" w:rsidRDefault="00314A80" w:rsidP="00314A80">
      <w:pPr>
        <w:rPr>
          <w:rFonts w:asciiTheme="majorHAnsi" w:hAnsiTheme="majorHAnsi" w:cs="Arial"/>
          <w:lang w:eastAsia="fr-FR"/>
        </w:rPr>
      </w:pPr>
    </w:p>
    <w:p w:rsidR="00314A80" w:rsidRPr="00314A80" w:rsidRDefault="00314A80" w:rsidP="00314A80">
      <w:pPr>
        <w:rPr>
          <w:rFonts w:ascii="Arial" w:hAnsi="Arial" w:cs="Arial"/>
          <w:b/>
        </w:rPr>
      </w:pPr>
      <w:r w:rsidRPr="00314A80">
        <w:rPr>
          <w:rFonts w:ascii="Arial" w:hAnsi="Arial" w:cs="Arial"/>
          <w:b/>
        </w:rPr>
        <w:t xml:space="preserve">Team responsibility </w:t>
      </w:r>
    </w:p>
    <w:p w:rsidR="00314A80" w:rsidRPr="00314A80" w:rsidRDefault="00314A80" w:rsidP="00314A80">
      <w:pPr>
        <w:pStyle w:val="ListParagraph"/>
        <w:numPr>
          <w:ilvl w:val="0"/>
          <w:numId w:val="29"/>
        </w:numPr>
        <w:spacing w:after="0" w:line="240" w:lineRule="auto"/>
        <w:rPr>
          <w:rFonts w:ascii="Arial" w:hAnsi="Arial" w:cs="Arial"/>
        </w:rPr>
      </w:pPr>
      <w:r w:rsidRPr="00314A80">
        <w:rPr>
          <w:rFonts w:ascii="Arial" w:hAnsi="Arial" w:cs="Arial"/>
        </w:rPr>
        <w:t xml:space="preserve">Attend fundraising meetings to collaborate towards shared objectives </w:t>
      </w:r>
    </w:p>
    <w:p w:rsidR="00314A80" w:rsidRPr="00314A80" w:rsidRDefault="00314A80" w:rsidP="00314A80">
      <w:pPr>
        <w:pStyle w:val="ListParagraph"/>
        <w:numPr>
          <w:ilvl w:val="0"/>
          <w:numId w:val="29"/>
        </w:numPr>
        <w:spacing w:after="0" w:line="240" w:lineRule="auto"/>
        <w:rPr>
          <w:rFonts w:ascii="Arial" w:hAnsi="Arial" w:cs="Arial"/>
        </w:rPr>
      </w:pPr>
      <w:r w:rsidRPr="00314A80">
        <w:rPr>
          <w:rFonts w:ascii="Arial" w:hAnsi="Arial" w:cs="Arial"/>
        </w:rPr>
        <w:t>Develop and maintain mutually supportive internal relationships with project teams, finance, monitoring and senior management</w:t>
      </w:r>
    </w:p>
    <w:p w:rsidR="00314A80" w:rsidRPr="00314A80" w:rsidRDefault="00314A80" w:rsidP="00314A80">
      <w:pPr>
        <w:pStyle w:val="ListParagraph"/>
        <w:numPr>
          <w:ilvl w:val="0"/>
          <w:numId w:val="29"/>
        </w:numPr>
        <w:spacing w:after="0" w:line="240" w:lineRule="auto"/>
        <w:rPr>
          <w:rFonts w:ascii="Arial" w:hAnsi="Arial" w:cs="Arial"/>
        </w:rPr>
      </w:pPr>
      <w:r w:rsidRPr="00314A80">
        <w:rPr>
          <w:rFonts w:ascii="Arial" w:hAnsi="Arial" w:cs="Arial"/>
        </w:rPr>
        <w:t xml:space="preserve">Work in line with the Institute of Fundraising’s Code of Practice and fulfil any additional legal requirements related to this function of fundraising </w:t>
      </w:r>
      <w:r w:rsidRPr="00314A80">
        <w:rPr>
          <w:rFonts w:ascii="MS Gothic" w:eastAsia="MS Gothic" w:hAnsi="MS Gothic" w:cs="MS Gothic" w:hint="eastAsia"/>
        </w:rPr>
        <w:t> </w:t>
      </w:r>
    </w:p>
    <w:p w:rsidR="00314A80" w:rsidRPr="00314A80" w:rsidRDefault="00314A80" w:rsidP="00314A80">
      <w:pPr>
        <w:pStyle w:val="ListParagraph"/>
        <w:numPr>
          <w:ilvl w:val="0"/>
          <w:numId w:val="29"/>
        </w:numPr>
        <w:spacing w:after="0" w:line="240" w:lineRule="auto"/>
        <w:rPr>
          <w:rFonts w:ascii="Arial" w:hAnsi="Arial" w:cs="Arial"/>
        </w:rPr>
      </w:pPr>
      <w:r w:rsidRPr="00314A80">
        <w:rPr>
          <w:rFonts w:ascii="Arial" w:hAnsi="Arial" w:cs="Arial"/>
        </w:rPr>
        <w:t xml:space="preserve">Work flexibly in regard to the responsibilities of the post </w:t>
      </w:r>
      <w:r w:rsidRPr="00314A80">
        <w:rPr>
          <w:rFonts w:ascii="MS Gothic" w:eastAsia="MS Gothic" w:hAnsi="MS Gothic" w:cs="MS Gothic" w:hint="eastAsia"/>
        </w:rPr>
        <w:t> </w:t>
      </w:r>
    </w:p>
    <w:p w:rsidR="00D04439" w:rsidRDefault="00D04439" w:rsidP="00266552">
      <w:pPr>
        <w:spacing w:after="0" w:line="360" w:lineRule="auto"/>
        <w:jc w:val="both"/>
        <w:rPr>
          <w:rFonts w:ascii="Arial" w:hAnsi="Arial" w:cs="Arial"/>
        </w:rPr>
      </w:pPr>
    </w:p>
    <w:p w:rsidR="00F11C1B" w:rsidRDefault="00F11C1B" w:rsidP="00F53AD6">
      <w:pPr>
        <w:spacing w:after="0" w:line="360" w:lineRule="auto"/>
        <w:rPr>
          <w:rFonts w:ascii="Arial" w:hAnsi="Arial" w:cs="Arial"/>
          <w:color w:val="F58220"/>
          <w:sz w:val="24"/>
          <w:szCs w:val="24"/>
        </w:rPr>
      </w:pPr>
    </w:p>
    <w:p w:rsidR="00F11C1B" w:rsidRDefault="00F11C1B" w:rsidP="00F53AD6">
      <w:pPr>
        <w:spacing w:after="0" w:line="360" w:lineRule="auto"/>
        <w:rPr>
          <w:rFonts w:ascii="Arial" w:hAnsi="Arial" w:cs="Arial"/>
          <w:color w:val="F58220"/>
          <w:sz w:val="24"/>
          <w:szCs w:val="24"/>
        </w:rPr>
      </w:pPr>
      <w:r>
        <w:rPr>
          <w:rFonts w:ascii="Arial" w:hAnsi="Arial" w:cs="Arial"/>
          <w:color w:val="F58220"/>
          <w:sz w:val="24"/>
          <w:szCs w:val="24"/>
        </w:rPr>
        <w:t>Key Knowledge and Skills:</w:t>
      </w:r>
    </w:p>
    <w:p w:rsidR="00F11C1B" w:rsidRDefault="00F11C1B" w:rsidP="00F53AD6">
      <w:pPr>
        <w:spacing w:after="0" w:line="360" w:lineRule="auto"/>
        <w:rPr>
          <w:rFonts w:ascii="Arial" w:hAnsi="Arial" w:cs="Arial"/>
          <w:color w:val="F58220"/>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4073"/>
        <w:gridCol w:w="4307"/>
      </w:tblGrid>
      <w:tr w:rsidR="00D04439" w:rsidRPr="00863E7A" w:rsidTr="00D04439">
        <w:tc>
          <w:tcPr>
            <w:tcW w:w="1680" w:type="dxa"/>
          </w:tcPr>
          <w:p w:rsidR="00D04439" w:rsidRPr="00D04439" w:rsidRDefault="00D04439" w:rsidP="00D04439">
            <w:pPr>
              <w:tabs>
                <w:tab w:val="left" w:pos="432"/>
              </w:tabs>
              <w:spacing w:after="0" w:line="240" w:lineRule="auto"/>
              <w:rPr>
                <w:rFonts w:ascii="Arial" w:hAnsi="Arial" w:cs="Arial"/>
                <w:b/>
              </w:rPr>
            </w:pPr>
            <w:r w:rsidRPr="00D04439">
              <w:rPr>
                <w:rFonts w:ascii="Arial" w:hAnsi="Arial" w:cs="Arial"/>
                <w:b/>
              </w:rPr>
              <w:t>Requirement</w:t>
            </w:r>
          </w:p>
        </w:tc>
        <w:tc>
          <w:tcPr>
            <w:tcW w:w="4073" w:type="dxa"/>
          </w:tcPr>
          <w:p w:rsidR="00D04439" w:rsidRPr="00D04439" w:rsidRDefault="00D04439" w:rsidP="00D04439">
            <w:pPr>
              <w:tabs>
                <w:tab w:val="left" w:pos="432"/>
              </w:tabs>
              <w:spacing w:after="0" w:line="240" w:lineRule="auto"/>
              <w:rPr>
                <w:rFonts w:ascii="Arial" w:hAnsi="Arial" w:cs="Arial"/>
                <w:b/>
              </w:rPr>
            </w:pPr>
            <w:r w:rsidRPr="00D04439">
              <w:rPr>
                <w:rFonts w:ascii="Arial" w:hAnsi="Arial" w:cs="Arial"/>
                <w:b/>
              </w:rPr>
              <w:t>Essential</w:t>
            </w:r>
          </w:p>
        </w:tc>
        <w:tc>
          <w:tcPr>
            <w:tcW w:w="4307" w:type="dxa"/>
          </w:tcPr>
          <w:p w:rsidR="00D04439" w:rsidRPr="00D04439" w:rsidRDefault="00D04439" w:rsidP="00D04439">
            <w:pPr>
              <w:tabs>
                <w:tab w:val="left" w:pos="432"/>
              </w:tabs>
              <w:spacing w:after="0" w:line="240" w:lineRule="auto"/>
              <w:rPr>
                <w:rFonts w:ascii="Arial" w:hAnsi="Arial" w:cs="Arial"/>
                <w:b/>
              </w:rPr>
            </w:pPr>
            <w:r w:rsidRPr="00D04439">
              <w:rPr>
                <w:rFonts w:ascii="Arial" w:hAnsi="Arial" w:cs="Arial"/>
                <w:b/>
              </w:rPr>
              <w:t>Desirable</w:t>
            </w:r>
          </w:p>
        </w:tc>
      </w:tr>
      <w:tr w:rsidR="00D04439" w:rsidRPr="00863E7A" w:rsidTr="00D04439">
        <w:tc>
          <w:tcPr>
            <w:tcW w:w="1680" w:type="dxa"/>
          </w:tcPr>
          <w:p w:rsidR="00D04439" w:rsidRPr="00863E7A" w:rsidRDefault="00D04439" w:rsidP="000A54EB">
            <w:pPr>
              <w:jc w:val="both"/>
              <w:rPr>
                <w:rFonts w:asciiTheme="majorHAnsi" w:hAnsiTheme="majorHAnsi" w:cs="Arial"/>
              </w:rPr>
            </w:pPr>
          </w:p>
          <w:p w:rsidR="00D04439" w:rsidRPr="00D04439" w:rsidRDefault="00D04439" w:rsidP="000A54EB">
            <w:pPr>
              <w:jc w:val="both"/>
              <w:rPr>
                <w:rFonts w:ascii="Arial" w:hAnsi="Arial" w:cs="Arial"/>
              </w:rPr>
            </w:pPr>
            <w:r w:rsidRPr="00D04439">
              <w:rPr>
                <w:rFonts w:ascii="Arial" w:hAnsi="Arial" w:cs="Arial"/>
              </w:rPr>
              <w:t>Experience</w:t>
            </w:r>
          </w:p>
          <w:p w:rsidR="00D04439" w:rsidRPr="00863E7A" w:rsidRDefault="00D04439" w:rsidP="000A54EB">
            <w:pPr>
              <w:jc w:val="both"/>
              <w:rPr>
                <w:rFonts w:asciiTheme="majorHAnsi" w:hAnsiTheme="majorHAnsi" w:cs="Arial"/>
              </w:rPr>
            </w:pPr>
          </w:p>
          <w:p w:rsidR="00D04439" w:rsidRPr="00863E7A" w:rsidRDefault="00D04439" w:rsidP="000A54EB">
            <w:pPr>
              <w:jc w:val="both"/>
              <w:rPr>
                <w:rFonts w:asciiTheme="majorHAnsi" w:hAnsiTheme="majorHAnsi" w:cs="Arial"/>
              </w:rPr>
            </w:pPr>
          </w:p>
        </w:tc>
        <w:tc>
          <w:tcPr>
            <w:tcW w:w="4073" w:type="dxa"/>
          </w:tcPr>
          <w:p w:rsidR="00D04439" w:rsidRPr="00863E7A" w:rsidRDefault="00D04439" w:rsidP="000A54EB">
            <w:pPr>
              <w:tabs>
                <w:tab w:val="left" w:pos="432"/>
              </w:tabs>
              <w:ind w:left="720"/>
              <w:rPr>
                <w:rFonts w:asciiTheme="majorHAnsi" w:hAnsiTheme="majorHAnsi" w:cs="Arial"/>
              </w:rPr>
            </w:pPr>
          </w:p>
          <w:p w:rsidR="00D04439" w:rsidRDefault="00D04439" w:rsidP="00D04439">
            <w:pPr>
              <w:numPr>
                <w:ilvl w:val="0"/>
                <w:numId w:val="30"/>
              </w:numPr>
              <w:tabs>
                <w:tab w:val="left" w:pos="432"/>
              </w:tabs>
              <w:spacing w:after="0" w:line="240" w:lineRule="auto"/>
              <w:rPr>
                <w:rFonts w:ascii="Arial" w:hAnsi="Arial" w:cs="Arial"/>
              </w:rPr>
            </w:pPr>
            <w:r w:rsidRPr="00D04439">
              <w:rPr>
                <w:rFonts w:ascii="Arial" w:hAnsi="Arial" w:cs="Arial"/>
              </w:rPr>
              <w:t>Experience of written communication to deadlines</w:t>
            </w:r>
            <w:r w:rsidR="0002558D">
              <w:rPr>
                <w:rFonts w:ascii="Arial" w:hAnsi="Arial" w:cs="Arial"/>
              </w:rPr>
              <w:t>.</w:t>
            </w:r>
          </w:p>
          <w:p w:rsidR="0002558D" w:rsidRPr="00D04439" w:rsidRDefault="0002558D" w:rsidP="0002558D">
            <w:pPr>
              <w:tabs>
                <w:tab w:val="left" w:pos="432"/>
              </w:tabs>
              <w:spacing w:after="0" w:line="240" w:lineRule="auto"/>
              <w:ind w:left="360"/>
              <w:rPr>
                <w:rFonts w:ascii="Arial" w:hAnsi="Arial" w:cs="Arial"/>
              </w:rPr>
            </w:pPr>
          </w:p>
          <w:p w:rsidR="00D04439" w:rsidRPr="00D04439" w:rsidRDefault="00D04439" w:rsidP="00D04439">
            <w:pPr>
              <w:numPr>
                <w:ilvl w:val="0"/>
                <w:numId w:val="30"/>
              </w:numPr>
              <w:tabs>
                <w:tab w:val="left" w:pos="432"/>
              </w:tabs>
              <w:spacing w:after="0" w:line="240" w:lineRule="auto"/>
              <w:rPr>
                <w:rFonts w:ascii="Arial" w:hAnsi="Arial" w:cs="Arial"/>
              </w:rPr>
            </w:pPr>
            <w:r w:rsidRPr="00D04439">
              <w:rPr>
                <w:rFonts w:ascii="Arial" w:hAnsi="Arial" w:cs="Arial"/>
              </w:rPr>
              <w:t>Experience of managing or developing relationships</w:t>
            </w:r>
          </w:p>
          <w:p w:rsidR="00D04439" w:rsidRPr="00863E7A" w:rsidRDefault="00D04439" w:rsidP="000A54EB">
            <w:pPr>
              <w:tabs>
                <w:tab w:val="left" w:pos="432"/>
              </w:tabs>
              <w:ind w:left="360"/>
              <w:rPr>
                <w:rFonts w:asciiTheme="majorHAnsi" w:hAnsiTheme="majorHAnsi" w:cs="Arial"/>
              </w:rPr>
            </w:pPr>
          </w:p>
        </w:tc>
        <w:tc>
          <w:tcPr>
            <w:tcW w:w="4307" w:type="dxa"/>
          </w:tcPr>
          <w:p w:rsidR="00D04439" w:rsidRPr="00863E7A" w:rsidRDefault="00D04439" w:rsidP="000A54EB">
            <w:pPr>
              <w:rPr>
                <w:rFonts w:asciiTheme="majorHAnsi" w:hAnsiTheme="majorHAnsi" w:cs="Arial"/>
              </w:rPr>
            </w:pPr>
          </w:p>
          <w:p w:rsidR="00D04439" w:rsidRPr="00D04439" w:rsidRDefault="00D04439" w:rsidP="00D04439">
            <w:pPr>
              <w:numPr>
                <w:ilvl w:val="0"/>
                <w:numId w:val="30"/>
              </w:numPr>
              <w:tabs>
                <w:tab w:val="left" w:pos="432"/>
              </w:tabs>
              <w:spacing w:after="0" w:line="240" w:lineRule="auto"/>
              <w:rPr>
                <w:rFonts w:ascii="Arial" w:hAnsi="Arial" w:cs="Arial"/>
              </w:rPr>
            </w:pPr>
            <w:r w:rsidRPr="00D04439">
              <w:rPr>
                <w:rFonts w:ascii="Arial" w:hAnsi="Arial" w:cs="Arial"/>
              </w:rPr>
              <w:t>Fundraising, communications or marketing experience or qualification</w:t>
            </w:r>
          </w:p>
          <w:p w:rsidR="00D04439" w:rsidRPr="00863E7A" w:rsidRDefault="00D04439" w:rsidP="000A54EB">
            <w:pPr>
              <w:ind w:left="395"/>
              <w:rPr>
                <w:rFonts w:asciiTheme="majorHAnsi" w:hAnsiTheme="majorHAnsi" w:cs="Arial"/>
              </w:rPr>
            </w:pPr>
          </w:p>
        </w:tc>
      </w:tr>
      <w:tr w:rsidR="00D04439" w:rsidRPr="00863E7A" w:rsidTr="00D04439">
        <w:tc>
          <w:tcPr>
            <w:tcW w:w="1680" w:type="dxa"/>
          </w:tcPr>
          <w:p w:rsidR="00D04439" w:rsidRPr="00D04439" w:rsidRDefault="00D04439" w:rsidP="000A54EB">
            <w:pPr>
              <w:jc w:val="both"/>
              <w:rPr>
                <w:rFonts w:ascii="Arial" w:hAnsi="Arial" w:cs="Arial"/>
              </w:rPr>
            </w:pPr>
          </w:p>
          <w:p w:rsidR="00D04439" w:rsidRPr="00D04439" w:rsidRDefault="00D04439" w:rsidP="000A54EB">
            <w:pPr>
              <w:jc w:val="both"/>
              <w:rPr>
                <w:rFonts w:ascii="Arial" w:hAnsi="Arial" w:cs="Arial"/>
              </w:rPr>
            </w:pPr>
            <w:r w:rsidRPr="00D04439">
              <w:rPr>
                <w:rFonts w:ascii="Arial" w:hAnsi="Arial" w:cs="Arial"/>
              </w:rPr>
              <w:t>Skills</w:t>
            </w:r>
          </w:p>
          <w:p w:rsidR="00D04439" w:rsidRPr="00863E7A" w:rsidRDefault="00D04439" w:rsidP="000A54EB">
            <w:pPr>
              <w:jc w:val="both"/>
              <w:rPr>
                <w:rFonts w:asciiTheme="majorHAnsi" w:hAnsiTheme="majorHAnsi" w:cs="Arial"/>
              </w:rPr>
            </w:pPr>
          </w:p>
          <w:p w:rsidR="00D04439" w:rsidRPr="00863E7A" w:rsidRDefault="00D04439" w:rsidP="000A54EB">
            <w:pPr>
              <w:jc w:val="both"/>
              <w:rPr>
                <w:rFonts w:asciiTheme="majorHAnsi" w:hAnsiTheme="majorHAnsi" w:cs="Arial"/>
              </w:rPr>
            </w:pPr>
          </w:p>
          <w:p w:rsidR="00D04439" w:rsidRPr="00863E7A" w:rsidRDefault="00D04439" w:rsidP="000A54EB">
            <w:pPr>
              <w:jc w:val="both"/>
              <w:rPr>
                <w:rFonts w:asciiTheme="majorHAnsi" w:hAnsiTheme="majorHAnsi" w:cs="Arial"/>
              </w:rPr>
            </w:pPr>
          </w:p>
          <w:p w:rsidR="00D04439" w:rsidRPr="00863E7A" w:rsidRDefault="00D04439" w:rsidP="000A54EB">
            <w:pPr>
              <w:jc w:val="both"/>
              <w:rPr>
                <w:rFonts w:asciiTheme="majorHAnsi" w:hAnsiTheme="majorHAnsi" w:cs="Arial"/>
              </w:rPr>
            </w:pPr>
          </w:p>
        </w:tc>
        <w:tc>
          <w:tcPr>
            <w:tcW w:w="4073" w:type="dxa"/>
          </w:tcPr>
          <w:p w:rsidR="00D04439" w:rsidRPr="00863E7A" w:rsidRDefault="00D04439" w:rsidP="0002558D">
            <w:pPr>
              <w:tabs>
                <w:tab w:val="left" w:pos="432"/>
              </w:tabs>
              <w:rPr>
                <w:rFonts w:asciiTheme="majorHAnsi" w:hAnsiTheme="majorHAnsi" w:cs="Arial"/>
              </w:rPr>
            </w:pPr>
          </w:p>
          <w:p w:rsidR="00D04439" w:rsidRDefault="00D04439" w:rsidP="00D04439">
            <w:pPr>
              <w:numPr>
                <w:ilvl w:val="0"/>
                <w:numId w:val="30"/>
              </w:numPr>
              <w:tabs>
                <w:tab w:val="left" w:pos="432"/>
              </w:tabs>
              <w:spacing w:after="0" w:line="240" w:lineRule="auto"/>
              <w:rPr>
                <w:rFonts w:ascii="Arial" w:hAnsi="Arial" w:cs="Arial"/>
              </w:rPr>
            </w:pPr>
            <w:r w:rsidRPr="00D04439">
              <w:rPr>
                <w:rFonts w:ascii="Arial" w:hAnsi="Arial" w:cs="Arial"/>
              </w:rPr>
              <w:t xml:space="preserve">Excellent written and verbal communication </w:t>
            </w:r>
            <w:r w:rsidRPr="00D04439">
              <w:rPr>
                <w:rFonts w:ascii="Arial" w:hAnsi="Arial" w:cs="Arial"/>
              </w:rPr>
              <w:t>skills;</w:t>
            </w:r>
            <w:r w:rsidRPr="00D04439">
              <w:rPr>
                <w:rFonts w:ascii="Arial" w:hAnsi="Arial" w:cs="Arial"/>
              </w:rPr>
              <w:t xml:space="preserve"> able to articulate complex information into simple and compelling messages</w:t>
            </w:r>
            <w:r>
              <w:rPr>
                <w:rFonts w:ascii="Arial" w:hAnsi="Arial" w:cs="Arial"/>
              </w:rPr>
              <w:t>.</w:t>
            </w:r>
          </w:p>
          <w:p w:rsidR="00D04439" w:rsidRPr="00D04439" w:rsidRDefault="00D04439" w:rsidP="00D04439">
            <w:pPr>
              <w:tabs>
                <w:tab w:val="left" w:pos="432"/>
              </w:tabs>
              <w:spacing w:after="0" w:line="240" w:lineRule="auto"/>
              <w:ind w:left="360"/>
              <w:rPr>
                <w:rFonts w:ascii="Arial" w:hAnsi="Arial" w:cs="Arial"/>
              </w:rPr>
            </w:pPr>
          </w:p>
          <w:p w:rsidR="00D04439" w:rsidRDefault="00D04439" w:rsidP="00D04439">
            <w:pPr>
              <w:numPr>
                <w:ilvl w:val="0"/>
                <w:numId w:val="30"/>
              </w:numPr>
              <w:tabs>
                <w:tab w:val="left" w:pos="432"/>
              </w:tabs>
              <w:spacing w:after="0" w:line="240" w:lineRule="auto"/>
              <w:rPr>
                <w:rFonts w:ascii="Arial" w:hAnsi="Arial" w:cs="Arial"/>
              </w:rPr>
            </w:pPr>
            <w:r w:rsidRPr="00D04439">
              <w:rPr>
                <w:rFonts w:ascii="Arial" w:hAnsi="Arial" w:cs="Arial"/>
              </w:rPr>
              <w:t>Good interpersonal skills, able to work with people at all levels</w:t>
            </w:r>
            <w:r>
              <w:rPr>
                <w:rFonts w:ascii="Arial" w:hAnsi="Arial" w:cs="Arial"/>
              </w:rPr>
              <w:t>.</w:t>
            </w:r>
          </w:p>
          <w:p w:rsidR="00D04439" w:rsidRPr="00D04439" w:rsidRDefault="00D04439" w:rsidP="00D04439">
            <w:pPr>
              <w:tabs>
                <w:tab w:val="left" w:pos="432"/>
              </w:tabs>
              <w:spacing w:after="0" w:line="240" w:lineRule="auto"/>
              <w:rPr>
                <w:rFonts w:ascii="Arial" w:hAnsi="Arial" w:cs="Arial"/>
              </w:rPr>
            </w:pPr>
          </w:p>
          <w:p w:rsidR="00D04439" w:rsidRDefault="00D04439" w:rsidP="00D04439">
            <w:pPr>
              <w:numPr>
                <w:ilvl w:val="0"/>
                <w:numId w:val="30"/>
              </w:numPr>
              <w:tabs>
                <w:tab w:val="left" w:pos="432"/>
              </w:tabs>
              <w:spacing w:after="0" w:line="240" w:lineRule="auto"/>
              <w:rPr>
                <w:rFonts w:ascii="Arial" w:hAnsi="Arial" w:cs="Arial"/>
              </w:rPr>
            </w:pPr>
            <w:r w:rsidRPr="00D04439">
              <w:rPr>
                <w:rFonts w:ascii="Arial" w:hAnsi="Arial" w:cs="Arial"/>
              </w:rPr>
              <w:t>Good numeracy skills and</w:t>
            </w:r>
            <w:r w:rsidRPr="00863E7A">
              <w:rPr>
                <w:rFonts w:asciiTheme="majorHAnsi" w:hAnsiTheme="majorHAnsi" w:cs="Arial"/>
              </w:rPr>
              <w:t xml:space="preserve"> </w:t>
            </w:r>
            <w:r w:rsidRPr="00D04439">
              <w:rPr>
                <w:rFonts w:ascii="Arial" w:hAnsi="Arial" w:cs="Arial"/>
              </w:rPr>
              <w:t>comfortable working with data and budgets</w:t>
            </w:r>
            <w:r>
              <w:rPr>
                <w:rFonts w:ascii="Arial" w:hAnsi="Arial" w:cs="Arial"/>
              </w:rPr>
              <w:t>.</w:t>
            </w:r>
          </w:p>
          <w:p w:rsidR="00D04439" w:rsidRPr="00D04439" w:rsidRDefault="00D04439" w:rsidP="00D04439">
            <w:pPr>
              <w:tabs>
                <w:tab w:val="left" w:pos="432"/>
              </w:tabs>
              <w:spacing w:after="0" w:line="240" w:lineRule="auto"/>
              <w:rPr>
                <w:rFonts w:ascii="Arial" w:hAnsi="Arial" w:cs="Arial"/>
              </w:rPr>
            </w:pPr>
          </w:p>
          <w:p w:rsidR="00D04439" w:rsidRDefault="00D04439" w:rsidP="00D04439">
            <w:pPr>
              <w:numPr>
                <w:ilvl w:val="0"/>
                <w:numId w:val="30"/>
              </w:numPr>
              <w:tabs>
                <w:tab w:val="left" w:pos="432"/>
              </w:tabs>
              <w:spacing w:after="0" w:line="240" w:lineRule="auto"/>
              <w:rPr>
                <w:rFonts w:ascii="Arial" w:hAnsi="Arial" w:cs="Arial"/>
              </w:rPr>
            </w:pPr>
            <w:r>
              <w:rPr>
                <w:rFonts w:ascii="Arial" w:hAnsi="Arial" w:cs="Arial"/>
              </w:rPr>
              <w:t>Excellent attention to detail.</w:t>
            </w:r>
          </w:p>
          <w:p w:rsidR="00D04439" w:rsidRPr="00D04439" w:rsidRDefault="00D04439" w:rsidP="00D04439">
            <w:pPr>
              <w:tabs>
                <w:tab w:val="left" w:pos="432"/>
              </w:tabs>
              <w:spacing w:after="0" w:line="240" w:lineRule="auto"/>
              <w:rPr>
                <w:rFonts w:ascii="Arial" w:hAnsi="Arial" w:cs="Arial"/>
              </w:rPr>
            </w:pPr>
          </w:p>
          <w:p w:rsidR="00D04439" w:rsidRDefault="00D04439" w:rsidP="00D04439">
            <w:pPr>
              <w:numPr>
                <w:ilvl w:val="0"/>
                <w:numId w:val="30"/>
              </w:numPr>
              <w:tabs>
                <w:tab w:val="left" w:pos="432"/>
              </w:tabs>
              <w:spacing w:after="0" w:line="240" w:lineRule="auto"/>
              <w:rPr>
                <w:rFonts w:ascii="Arial" w:hAnsi="Arial" w:cs="Arial"/>
              </w:rPr>
            </w:pPr>
            <w:r w:rsidRPr="00D04439">
              <w:rPr>
                <w:rFonts w:ascii="Arial" w:hAnsi="Arial" w:cs="Arial"/>
              </w:rPr>
              <w:t>Highly organised; able to prioritise own workload and act on own initiative</w:t>
            </w:r>
            <w:r>
              <w:rPr>
                <w:rFonts w:ascii="Arial" w:hAnsi="Arial" w:cs="Arial"/>
              </w:rPr>
              <w:t>.</w:t>
            </w:r>
          </w:p>
          <w:p w:rsidR="00D04439" w:rsidRPr="00D04439" w:rsidRDefault="00D04439" w:rsidP="00D04439">
            <w:pPr>
              <w:tabs>
                <w:tab w:val="left" w:pos="432"/>
              </w:tabs>
              <w:spacing w:after="0" w:line="240" w:lineRule="auto"/>
              <w:rPr>
                <w:rFonts w:ascii="Arial" w:hAnsi="Arial" w:cs="Arial"/>
              </w:rPr>
            </w:pPr>
          </w:p>
          <w:p w:rsidR="00D04439" w:rsidRDefault="00D04439" w:rsidP="00D04439">
            <w:pPr>
              <w:numPr>
                <w:ilvl w:val="0"/>
                <w:numId w:val="30"/>
              </w:numPr>
              <w:tabs>
                <w:tab w:val="left" w:pos="432"/>
              </w:tabs>
              <w:spacing w:after="0" w:line="240" w:lineRule="auto"/>
              <w:rPr>
                <w:rFonts w:ascii="Arial" w:hAnsi="Arial" w:cs="Arial"/>
              </w:rPr>
            </w:pPr>
            <w:r w:rsidRPr="00D04439">
              <w:rPr>
                <w:rFonts w:ascii="Arial" w:hAnsi="Arial" w:cs="Arial"/>
              </w:rPr>
              <w:lastRenderedPageBreak/>
              <w:t>Creativity and good problem solving skills</w:t>
            </w:r>
            <w:r>
              <w:rPr>
                <w:rFonts w:ascii="Arial" w:hAnsi="Arial" w:cs="Arial"/>
              </w:rPr>
              <w:t>.</w:t>
            </w:r>
          </w:p>
          <w:p w:rsidR="00D04439" w:rsidRPr="00D04439" w:rsidRDefault="00D04439" w:rsidP="00D04439">
            <w:pPr>
              <w:tabs>
                <w:tab w:val="left" w:pos="432"/>
              </w:tabs>
              <w:spacing w:after="0" w:line="240" w:lineRule="auto"/>
              <w:rPr>
                <w:rFonts w:ascii="Arial" w:hAnsi="Arial" w:cs="Arial"/>
              </w:rPr>
            </w:pPr>
          </w:p>
          <w:p w:rsidR="00D04439" w:rsidRPr="00D04439" w:rsidRDefault="00D04439" w:rsidP="00D04439">
            <w:pPr>
              <w:pStyle w:val="ListParagraph"/>
              <w:numPr>
                <w:ilvl w:val="0"/>
                <w:numId w:val="31"/>
              </w:numPr>
              <w:jc w:val="both"/>
              <w:rPr>
                <w:rFonts w:ascii="Arial" w:hAnsi="Arial" w:cs="Arial"/>
              </w:rPr>
            </w:pPr>
            <w:r w:rsidRPr="00D04439">
              <w:rPr>
                <w:rFonts w:ascii="Arial" w:hAnsi="Arial" w:cs="Arial"/>
              </w:rPr>
              <w:t>Computer literate, including MS Office and working online</w:t>
            </w:r>
            <w:r w:rsidR="0002558D">
              <w:rPr>
                <w:rFonts w:ascii="Arial" w:hAnsi="Arial" w:cs="Arial"/>
              </w:rPr>
              <w:t>.</w:t>
            </w:r>
          </w:p>
          <w:p w:rsidR="00D04439" w:rsidRPr="00863E7A" w:rsidRDefault="00D04439" w:rsidP="000A54EB">
            <w:pPr>
              <w:tabs>
                <w:tab w:val="left" w:pos="432"/>
              </w:tabs>
              <w:rPr>
                <w:rFonts w:asciiTheme="majorHAnsi" w:hAnsiTheme="majorHAnsi" w:cs="Arial"/>
              </w:rPr>
            </w:pPr>
          </w:p>
        </w:tc>
        <w:tc>
          <w:tcPr>
            <w:tcW w:w="4307" w:type="dxa"/>
          </w:tcPr>
          <w:p w:rsidR="00D04439" w:rsidRPr="00863E7A" w:rsidRDefault="00D04439" w:rsidP="000A54EB">
            <w:pPr>
              <w:pStyle w:val="ListParagraph"/>
              <w:rPr>
                <w:rFonts w:asciiTheme="majorHAnsi" w:hAnsiTheme="majorHAnsi" w:cs="Arial"/>
              </w:rPr>
            </w:pPr>
          </w:p>
          <w:p w:rsidR="00D04439" w:rsidRDefault="00D04439" w:rsidP="00D04439">
            <w:pPr>
              <w:numPr>
                <w:ilvl w:val="0"/>
                <w:numId w:val="30"/>
              </w:numPr>
              <w:tabs>
                <w:tab w:val="left" w:pos="432"/>
              </w:tabs>
              <w:spacing w:after="0" w:line="240" w:lineRule="auto"/>
              <w:rPr>
                <w:rFonts w:ascii="Arial" w:hAnsi="Arial" w:cs="Arial"/>
              </w:rPr>
            </w:pPr>
            <w:r w:rsidRPr="00D04439">
              <w:rPr>
                <w:rFonts w:ascii="Arial" w:hAnsi="Arial" w:cs="Arial"/>
              </w:rPr>
              <w:t>Experience of writing funding applications</w:t>
            </w:r>
            <w:r>
              <w:rPr>
                <w:rFonts w:ascii="Arial" w:hAnsi="Arial" w:cs="Arial"/>
              </w:rPr>
              <w:t>.</w:t>
            </w:r>
          </w:p>
          <w:p w:rsidR="00D04439" w:rsidRPr="00D04439" w:rsidRDefault="00D04439" w:rsidP="00D04439">
            <w:pPr>
              <w:tabs>
                <w:tab w:val="left" w:pos="432"/>
              </w:tabs>
              <w:spacing w:after="0" w:line="240" w:lineRule="auto"/>
              <w:ind w:left="360"/>
              <w:rPr>
                <w:rFonts w:ascii="Arial" w:hAnsi="Arial" w:cs="Arial"/>
              </w:rPr>
            </w:pPr>
          </w:p>
          <w:p w:rsidR="00D04439" w:rsidRPr="00D04439" w:rsidRDefault="00D04439" w:rsidP="00D04439">
            <w:pPr>
              <w:numPr>
                <w:ilvl w:val="0"/>
                <w:numId w:val="30"/>
              </w:numPr>
              <w:tabs>
                <w:tab w:val="left" w:pos="432"/>
              </w:tabs>
              <w:spacing w:after="0" w:line="240" w:lineRule="auto"/>
              <w:rPr>
                <w:rFonts w:ascii="Arial" w:hAnsi="Arial" w:cs="Arial"/>
              </w:rPr>
            </w:pPr>
            <w:r w:rsidRPr="00D04439">
              <w:rPr>
                <w:rFonts w:ascii="Arial" w:hAnsi="Arial" w:cs="Arial"/>
              </w:rPr>
              <w:t>Experience of working with databases</w:t>
            </w:r>
            <w:r>
              <w:rPr>
                <w:rFonts w:ascii="Arial" w:hAnsi="Arial" w:cs="Arial"/>
              </w:rPr>
              <w:t>.</w:t>
            </w:r>
          </w:p>
          <w:p w:rsidR="00D04439" w:rsidRPr="00863E7A" w:rsidRDefault="00D04439" w:rsidP="000A54EB">
            <w:pPr>
              <w:ind w:left="35"/>
              <w:rPr>
                <w:rFonts w:asciiTheme="majorHAnsi" w:hAnsiTheme="majorHAnsi" w:cs="Arial"/>
              </w:rPr>
            </w:pPr>
          </w:p>
        </w:tc>
      </w:tr>
      <w:tr w:rsidR="00D04439" w:rsidRPr="00863E7A" w:rsidTr="00D04439">
        <w:tc>
          <w:tcPr>
            <w:tcW w:w="1680" w:type="dxa"/>
          </w:tcPr>
          <w:p w:rsidR="00D04439" w:rsidRPr="00863E7A" w:rsidRDefault="00D04439" w:rsidP="000A54EB">
            <w:pPr>
              <w:jc w:val="both"/>
              <w:rPr>
                <w:rFonts w:asciiTheme="majorHAnsi" w:hAnsiTheme="majorHAnsi" w:cs="Arial"/>
              </w:rPr>
            </w:pPr>
          </w:p>
          <w:p w:rsidR="00D04439" w:rsidRPr="00D04439" w:rsidRDefault="00D04439" w:rsidP="000A54EB">
            <w:pPr>
              <w:jc w:val="both"/>
              <w:rPr>
                <w:rFonts w:ascii="Arial" w:hAnsi="Arial" w:cs="Arial"/>
              </w:rPr>
            </w:pPr>
            <w:r w:rsidRPr="00D04439">
              <w:rPr>
                <w:rFonts w:ascii="Arial" w:hAnsi="Arial" w:cs="Arial"/>
              </w:rPr>
              <w:t>Knowledge, understanding &amp; awareness</w:t>
            </w:r>
          </w:p>
          <w:p w:rsidR="00D04439" w:rsidRPr="00863E7A" w:rsidRDefault="00D04439" w:rsidP="000A54EB">
            <w:pPr>
              <w:jc w:val="both"/>
              <w:rPr>
                <w:rFonts w:asciiTheme="majorHAnsi" w:hAnsiTheme="majorHAnsi" w:cs="Arial"/>
              </w:rPr>
            </w:pPr>
          </w:p>
        </w:tc>
        <w:tc>
          <w:tcPr>
            <w:tcW w:w="4073" w:type="dxa"/>
          </w:tcPr>
          <w:p w:rsidR="00D04439" w:rsidRPr="00863E7A" w:rsidRDefault="00D04439" w:rsidP="000A54EB">
            <w:pPr>
              <w:tabs>
                <w:tab w:val="left" w:pos="432"/>
              </w:tabs>
              <w:ind w:left="360"/>
              <w:rPr>
                <w:rFonts w:asciiTheme="majorHAnsi" w:hAnsiTheme="majorHAnsi" w:cs="Arial"/>
              </w:rPr>
            </w:pPr>
          </w:p>
          <w:p w:rsidR="00D04439" w:rsidRPr="00D04439" w:rsidRDefault="00D04439" w:rsidP="00D04439">
            <w:pPr>
              <w:pStyle w:val="ListParagraph"/>
              <w:numPr>
                <w:ilvl w:val="0"/>
                <w:numId w:val="31"/>
              </w:numPr>
              <w:jc w:val="both"/>
              <w:rPr>
                <w:rFonts w:ascii="Arial" w:hAnsi="Arial" w:cs="Arial"/>
              </w:rPr>
            </w:pPr>
            <w:r w:rsidRPr="00D04439">
              <w:rPr>
                <w:rFonts w:ascii="Arial" w:hAnsi="Arial" w:cs="Arial"/>
              </w:rPr>
              <w:t>Understanding of the importance of</w:t>
            </w:r>
            <w:r>
              <w:rPr>
                <w:rFonts w:ascii="Arial" w:hAnsi="Arial" w:cs="Arial"/>
              </w:rPr>
              <w:t xml:space="preserve"> funding </w:t>
            </w:r>
            <w:r w:rsidRPr="00D04439">
              <w:rPr>
                <w:rFonts w:ascii="Arial" w:hAnsi="Arial" w:cs="Arial"/>
              </w:rPr>
              <w:t>relationships in the charitable sector</w:t>
            </w:r>
            <w:r>
              <w:rPr>
                <w:rFonts w:ascii="Arial" w:hAnsi="Arial" w:cs="Arial"/>
              </w:rPr>
              <w:t>.</w:t>
            </w:r>
          </w:p>
          <w:p w:rsidR="00D04439" w:rsidRPr="00863E7A" w:rsidRDefault="00D04439" w:rsidP="000A54EB">
            <w:pPr>
              <w:tabs>
                <w:tab w:val="left" w:pos="290"/>
              </w:tabs>
              <w:ind w:left="360"/>
              <w:rPr>
                <w:rFonts w:asciiTheme="majorHAnsi" w:hAnsiTheme="majorHAnsi" w:cs="Arial"/>
              </w:rPr>
            </w:pPr>
          </w:p>
        </w:tc>
        <w:tc>
          <w:tcPr>
            <w:tcW w:w="4307" w:type="dxa"/>
          </w:tcPr>
          <w:p w:rsidR="00D04439" w:rsidRPr="00863E7A" w:rsidRDefault="00D04439" w:rsidP="000A54EB">
            <w:pPr>
              <w:ind w:left="693"/>
              <w:rPr>
                <w:rFonts w:asciiTheme="majorHAnsi" w:hAnsiTheme="majorHAnsi" w:cs="Arial"/>
              </w:rPr>
            </w:pPr>
          </w:p>
          <w:p w:rsidR="00D04439" w:rsidRDefault="00D04439" w:rsidP="00D04439">
            <w:pPr>
              <w:numPr>
                <w:ilvl w:val="0"/>
                <w:numId w:val="32"/>
              </w:numPr>
              <w:spacing w:after="0" w:line="240" w:lineRule="auto"/>
              <w:ind w:left="371"/>
              <w:rPr>
                <w:rFonts w:ascii="Arial" w:hAnsi="Arial" w:cs="Arial"/>
              </w:rPr>
            </w:pPr>
            <w:r w:rsidRPr="00D04439">
              <w:rPr>
                <w:rFonts w:ascii="Arial" w:hAnsi="Arial" w:cs="Arial"/>
              </w:rPr>
              <w:t>Knowledge and understanding of disadvantaged communities</w:t>
            </w:r>
            <w:r>
              <w:rPr>
                <w:rFonts w:ascii="Arial" w:hAnsi="Arial" w:cs="Arial"/>
              </w:rPr>
              <w:t>.</w:t>
            </w:r>
          </w:p>
          <w:p w:rsidR="00D04439" w:rsidRPr="00D04439" w:rsidRDefault="00D04439" w:rsidP="00D04439">
            <w:pPr>
              <w:spacing w:after="0" w:line="240" w:lineRule="auto"/>
              <w:ind w:left="371"/>
              <w:rPr>
                <w:rFonts w:ascii="Arial" w:hAnsi="Arial" w:cs="Arial"/>
              </w:rPr>
            </w:pPr>
          </w:p>
          <w:p w:rsidR="00D04439" w:rsidRDefault="00D04439" w:rsidP="00D04439">
            <w:pPr>
              <w:pStyle w:val="ListParagraph"/>
              <w:numPr>
                <w:ilvl w:val="0"/>
                <w:numId w:val="32"/>
              </w:numPr>
              <w:spacing w:after="0" w:line="240" w:lineRule="auto"/>
              <w:ind w:left="371"/>
              <w:contextualSpacing w:val="0"/>
              <w:rPr>
                <w:rFonts w:ascii="Arial" w:hAnsi="Arial" w:cs="Arial"/>
              </w:rPr>
            </w:pPr>
            <w:r w:rsidRPr="00D04439">
              <w:rPr>
                <w:rFonts w:ascii="Arial" w:hAnsi="Arial" w:cs="Arial"/>
              </w:rPr>
              <w:t>Knowledge of and interest in history of social policy and social reform</w:t>
            </w:r>
            <w:r>
              <w:rPr>
                <w:rFonts w:ascii="Arial" w:hAnsi="Arial" w:cs="Arial"/>
              </w:rPr>
              <w:t>.</w:t>
            </w:r>
          </w:p>
          <w:p w:rsidR="00D04439" w:rsidRPr="00D04439" w:rsidRDefault="00D04439" w:rsidP="00D04439">
            <w:pPr>
              <w:pStyle w:val="ListParagraph"/>
              <w:rPr>
                <w:rFonts w:ascii="Arial" w:hAnsi="Arial" w:cs="Arial"/>
              </w:rPr>
            </w:pPr>
          </w:p>
          <w:p w:rsidR="00D04439" w:rsidRPr="00D04439" w:rsidRDefault="00D04439" w:rsidP="0002558D">
            <w:pPr>
              <w:pStyle w:val="ListParagraph"/>
              <w:spacing w:after="0" w:line="240" w:lineRule="auto"/>
              <w:ind w:left="371"/>
              <w:contextualSpacing w:val="0"/>
              <w:rPr>
                <w:rFonts w:ascii="Arial" w:hAnsi="Arial" w:cs="Arial"/>
              </w:rPr>
            </w:pPr>
          </w:p>
          <w:p w:rsidR="00D04439" w:rsidRPr="00863E7A" w:rsidRDefault="00D04439" w:rsidP="00D04439">
            <w:pPr>
              <w:numPr>
                <w:ilvl w:val="0"/>
                <w:numId w:val="32"/>
              </w:numPr>
              <w:spacing w:after="0" w:line="240" w:lineRule="auto"/>
              <w:ind w:left="371"/>
              <w:rPr>
                <w:rFonts w:asciiTheme="majorHAnsi" w:hAnsiTheme="majorHAnsi" w:cs="Arial"/>
              </w:rPr>
            </w:pPr>
            <w:r w:rsidRPr="00D04439">
              <w:rPr>
                <w:rFonts w:ascii="Arial" w:hAnsi="Arial" w:cs="Arial"/>
              </w:rPr>
              <w:t>Knowledge and understanding of capital development projects and risks</w:t>
            </w:r>
            <w:r>
              <w:rPr>
                <w:rFonts w:ascii="Arial" w:hAnsi="Arial" w:cs="Arial"/>
              </w:rPr>
              <w:t>.</w:t>
            </w:r>
          </w:p>
        </w:tc>
      </w:tr>
      <w:tr w:rsidR="00D04439" w:rsidRPr="00863E7A" w:rsidTr="00D04439">
        <w:tc>
          <w:tcPr>
            <w:tcW w:w="1680" w:type="dxa"/>
          </w:tcPr>
          <w:p w:rsidR="00D04439" w:rsidRPr="00863E7A" w:rsidRDefault="00D04439" w:rsidP="000A54EB">
            <w:pPr>
              <w:jc w:val="both"/>
              <w:rPr>
                <w:rFonts w:asciiTheme="majorHAnsi" w:hAnsiTheme="majorHAnsi" w:cs="Arial"/>
              </w:rPr>
            </w:pPr>
          </w:p>
          <w:p w:rsidR="00D04439" w:rsidRPr="00D04439" w:rsidRDefault="00D04439" w:rsidP="000A54EB">
            <w:pPr>
              <w:jc w:val="both"/>
              <w:rPr>
                <w:rFonts w:ascii="Arial" w:hAnsi="Arial" w:cs="Arial"/>
              </w:rPr>
            </w:pPr>
            <w:r w:rsidRPr="00D04439">
              <w:rPr>
                <w:rFonts w:ascii="Arial" w:hAnsi="Arial" w:cs="Arial"/>
              </w:rPr>
              <w:t>Personal attributes</w:t>
            </w:r>
          </w:p>
          <w:p w:rsidR="00D04439" w:rsidRPr="00863E7A" w:rsidRDefault="00D04439" w:rsidP="000A54EB">
            <w:pPr>
              <w:jc w:val="both"/>
              <w:rPr>
                <w:rFonts w:asciiTheme="majorHAnsi" w:hAnsiTheme="majorHAnsi" w:cs="Arial"/>
              </w:rPr>
            </w:pPr>
          </w:p>
          <w:p w:rsidR="00D04439" w:rsidRPr="00863E7A" w:rsidRDefault="00D04439" w:rsidP="000A54EB">
            <w:pPr>
              <w:jc w:val="both"/>
              <w:rPr>
                <w:rFonts w:asciiTheme="majorHAnsi" w:hAnsiTheme="majorHAnsi" w:cs="Arial"/>
              </w:rPr>
            </w:pPr>
          </w:p>
          <w:p w:rsidR="00D04439" w:rsidRPr="00863E7A" w:rsidRDefault="00D04439" w:rsidP="000A54EB">
            <w:pPr>
              <w:jc w:val="both"/>
              <w:rPr>
                <w:rFonts w:asciiTheme="majorHAnsi" w:hAnsiTheme="majorHAnsi" w:cs="Arial"/>
              </w:rPr>
            </w:pPr>
          </w:p>
        </w:tc>
        <w:tc>
          <w:tcPr>
            <w:tcW w:w="4073" w:type="dxa"/>
          </w:tcPr>
          <w:p w:rsidR="00D04439" w:rsidRPr="00863E7A" w:rsidRDefault="00D04439" w:rsidP="000A54EB">
            <w:pPr>
              <w:ind w:left="441"/>
              <w:rPr>
                <w:rFonts w:asciiTheme="majorHAnsi" w:hAnsiTheme="majorHAnsi" w:cs="Arial"/>
              </w:rPr>
            </w:pPr>
          </w:p>
          <w:p w:rsidR="00D04439" w:rsidRDefault="00D04439" w:rsidP="00D04439">
            <w:pPr>
              <w:pStyle w:val="ListParagraph"/>
              <w:numPr>
                <w:ilvl w:val="0"/>
                <w:numId w:val="31"/>
              </w:numPr>
              <w:jc w:val="both"/>
              <w:rPr>
                <w:rFonts w:ascii="Arial" w:hAnsi="Arial" w:cs="Arial"/>
              </w:rPr>
            </w:pPr>
            <w:r w:rsidRPr="00D04439">
              <w:rPr>
                <w:rFonts w:ascii="Arial" w:hAnsi="Arial" w:cs="Arial"/>
              </w:rPr>
              <w:t>Enthusiastic and willing to take on a challenge</w:t>
            </w:r>
            <w:r>
              <w:rPr>
                <w:rFonts w:ascii="Arial" w:hAnsi="Arial" w:cs="Arial"/>
              </w:rPr>
              <w:t>.</w:t>
            </w:r>
          </w:p>
          <w:p w:rsidR="0002558D" w:rsidRPr="00D04439" w:rsidRDefault="0002558D" w:rsidP="0002558D">
            <w:pPr>
              <w:pStyle w:val="ListParagraph"/>
              <w:ind w:left="360"/>
              <w:jc w:val="both"/>
              <w:rPr>
                <w:rFonts w:ascii="Arial" w:hAnsi="Arial" w:cs="Arial"/>
              </w:rPr>
            </w:pPr>
          </w:p>
          <w:p w:rsidR="00D04439" w:rsidRDefault="00D04439" w:rsidP="0002558D">
            <w:pPr>
              <w:pStyle w:val="ListParagraph"/>
              <w:numPr>
                <w:ilvl w:val="0"/>
                <w:numId w:val="31"/>
              </w:numPr>
              <w:rPr>
                <w:rFonts w:ascii="Arial" w:hAnsi="Arial" w:cs="Arial"/>
              </w:rPr>
            </w:pPr>
            <w:r w:rsidRPr="0002558D">
              <w:rPr>
                <w:rFonts w:ascii="Arial" w:hAnsi="Arial" w:cs="Arial"/>
              </w:rPr>
              <w:t>Desire for a career in fundraising or the voluntary sector</w:t>
            </w:r>
            <w:r w:rsidRPr="0002558D">
              <w:rPr>
                <w:rFonts w:ascii="Arial" w:hAnsi="Arial" w:cs="Arial"/>
              </w:rPr>
              <w:t>.</w:t>
            </w:r>
          </w:p>
          <w:p w:rsidR="0002558D" w:rsidRPr="0002558D" w:rsidRDefault="0002558D" w:rsidP="0002558D">
            <w:pPr>
              <w:pStyle w:val="ListParagraph"/>
              <w:ind w:left="360"/>
              <w:rPr>
                <w:rFonts w:ascii="Arial" w:hAnsi="Arial" w:cs="Arial"/>
              </w:rPr>
            </w:pPr>
          </w:p>
          <w:p w:rsidR="00D04439" w:rsidRDefault="00D04439" w:rsidP="00D04439">
            <w:pPr>
              <w:pStyle w:val="ListParagraph"/>
              <w:numPr>
                <w:ilvl w:val="0"/>
                <w:numId w:val="31"/>
              </w:numPr>
              <w:jc w:val="both"/>
              <w:rPr>
                <w:rFonts w:ascii="Arial" w:hAnsi="Arial" w:cs="Arial"/>
              </w:rPr>
            </w:pPr>
            <w:r w:rsidRPr="00D04439">
              <w:rPr>
                <w:rFonts w:ascii="Arial" w:hAnsi="Arial" w:cs="Arial"/>
              </w:rPr>
              <w:t>Interested in the work of Toynbee Hall</w:t>
            </w:r>
            <w:r w:rsidR="0002558D">
              <w:rPr>
                <w:rFonts w:ascii="Arial" w:hAnsi="Arial" w:cs="Arial"/>
              </w:rPr>
              <w:t>.</w:t>
            </w:r>
          </w:p>
          <w:p w:rsidR="0002558D" w:rsidRPr="00D04439" w:rsidRDefault="0002558D" w:rsidP="0002558D">
            <w:pPr>
              <w:pStyle w:val="ListParagraph"/>
              <w:ind w:left="360"/>
              <w:jc w:val="both"/>
              <w:rPr>
                <w:rFonts w:ascii="Arial" w:hAnsi="Arial" w:cs="Arial"/>
              </w:rPr>
            </w:pPr>
          </w:p>
          <w:p w:rsidR="00D04439" w:rsidRDefault="00D04439" w:rsidP="00D04439">
            <w:pPr>
              <w:pStyle w:val="ListParagraph"/>
              <w:numPr>
                <w:ilvl w:val="0"/>
                <w:numId w:val="31"/>
              </w:numPr>
              <w:jc w:val="both"/>
              <w:rPr>
                <w:rFonts w:ascii="Arial" w:hAnsi="Arial" w:cs="Arial"/>
              </w:rPr>
            </w:pPr>
            <w:r w:rsidRPr="00D04439">
              <w:rPr>
                <w:rFonts w:ascii="Arial" w:hAnsi="Arial" w:cs="Arial"/>
              </w:rPr>
              <w:t>Team player and proactive attitude</w:t>
            </w:r>
            <w:r>
              <w:rPr>
                <w:rFonts w:ascii="Arial" w:hAnsi="Arial" w:cs="Arial"/>
              </w:rPr>
              <w:t>.</w:t>
            </w:r>
          </w:p>
          <w:p w:rsidR="00D04439" w:rsidRPr="00D04439" w:rsidRDefault="00D04439" w:rsidP="00D04439">
            <w:pPr>
              <w:pStyle w:val="ListParagraph"/>
              <w:ind w:left="360"/>
              <w:jc w:val="both"/>
              <w:rPr>
                <w:rFonts w:ascii="Arial" w:hAnsi="Arial" w:cs="Arial"/>
              </w:rPr>
            </w:pPr>
          </w:p>
          <w:p w:rsidR="00D04439" w:rsidRPr="00D04439" w:rsidRDefault="00D04439" w:rsidP="00D04439">
            <w:pPr>
              <w:pStyle w:val="ListParagraph"/>
              <w:numPr>
                <w:ilvl w:val="0"/>
                <w:numId w:val="31"/>
              </w:numPr>
              <w:jc w:val="both"/>
              <w:rPr>
                <w:rFonts w:ascii="Arial" w:hAnsi="Arial" w:cs="Arial"/>
              </w:rPr>
            </w:pPr>
            <w:r w:rsidRPr="00D04439">
              <w:rPr>
                <w:rFonts w:ascii="Arial" w:hAnsi="Arial" w:cs="Arial"/>
              </w:rPr>
              <w:t xml:space="preserve">Quick to learn and keen to advance own development and </w:t>
            </w:r>
            <w:r w:rsidR="0002558D" w:rsidRPr="00D04439">
              <w:rPr>
                <w:rFonts w:ascii="Arial" w:hAnsi="Arial" w:cs="Arial"/>
              </w:rPr>
              <w:t>skills.</w:t>
            </w:r>
          </w:p>
          <w:p w:rsidR="00D04439" w:rsidRPr="00863E7A" w:rsidRDefault="00D04439" w:rsidP="000A54EB">
            <w:pPr>
              <w:ind w:left="333"/>
              <w:rPr>
                <w:rFonts w:asciiTheme="majorHAnsi" w:hAnsiTheme="majorHAnsi" w:cs="Arial"/>
              </w:rPr>
            </w:pPr>
          </w:p>
        </w:tc>
        <w:tc>
          <w:tcPr>
            <w:tcW w:w="4307" w:type="dxa"/>
          </w:tcPr>
          <w:p w:rsidR="00D04439" w:rsidRPr="00863E7A" w:rsidRDefault="00D04439" w:rsidP="000A54EB">
            <w:pPr>
              <w:ind w:left="360"/>
              <w:rPr>
                <w:rFonts w:asciiTheme="majorHAnsi" w:hAnsiTheme="majorHAnsi" w:cs="Arial"/>
              </w:rPr>
            </w:pPr>
          </w:p>
          <w:p w:rsidR="00D04439" w:rsidRPr="00863E7A" w:rsidRDefault="00D04439" w:rsidP="000A54EB">
            <w:pPr>
              <w:rPr>
                <w:rFonts w:asciiTheme="majorHAnsi" w:hAnsiTheme="majorHAnsi" w:cs="Arial"/>
              </w:rPr>
            </w:pPr>
          </w:p>
          <w:p w:rsidR="00D04439" w:rsidRPr="00863E7A" w:rsidRDefault="00D04439" w:rsidP="000A54EB">
            <w:pPr>
              <w:rPr>
                <w:rFonts w:asciiTheme="majorHAnsi" w:hAnsiTheme="majorHAnsi" w:cs="Arial"/>
              </w:rPr>
            </w:pPr>
          </w:p>
        </w:tc>
      </w:tr>
    </w:tbl>
    <w:p w:rsidR="00D04439" w:rsidRPr="00863E7A" w:rsidRDefault="00D04439" w:rsidP="00D04439">
      <w:pPr>
        <w:rPr>
          <w:rFonts w:asciiTheme="majorHAnsi" w:hAnsiTheme="majorHAnsi" w:cs="Arial"/>
          <w:b/>
        </w:rPr>
      </w:pPr>
    </w:p>
    <w:p w:rsidR="0002558D" w:rsidRPr="00314A80" w:rsidRDefault="0002558D" w:rsidP="0002558D">
      <w:pPr>
        <w:pStyle w:val="Title"/>
        <w:jc w:val="left"/>
        <w:rPr>
          <w:rFonts w:ascii="Arial" w:eastAsiaTheme="minorHAnsi" w:hAnsi="Arial" w:cs="Arial"/>
          <w:b/>
          <w:i w:val="0"/>
          <w:sz w:val="22"/>
          <w:szCs w:val="22"/>
          <w:u w:val="none"/>
        </w:rPr>
      </w:pPr>
      <w:r w:rsidRPr="00314A80">
        <w:rPr>
          <w:rFonts w:ascii="Arial" w:eastAsiaTheme="minorHAnsi" w:hAnsi="Arial" w:cs="Arial"/>
          <w:b/>
          <w:i w:val="0"/>
          <w:sz w:val="22"/>
          <w:szCs w:val="22"/>
          <w:u w:val="none"/>
        </w:rPr>
        <w:t>Learning and Development</w:t>
      </w:r>
    </w:p>
    <w:p w:rsidR="0002558D" w:rsidRPr="00314A80" w:rsidRDefault="0002558D" w:rsidP="0002558D">
      <w:pPr>
        <w:spacing w:after="0" w:line="240" w:lineRule="auto"/>
        <w:rPr>
          <w:rFonts w:ascii="Arial" w:hAnsi="Arial" w:cs="Arial"/>
        </w:rPr>
      </w:pPr>
      <w:r w:rsidRPr="00314A80">
        <w:rPr>
          <w:rFonts w:ascii="Arial" w:hAnsi="Arial" w:cs="Arial"/>
        </w:rPr>
        <w:t>Toynbee Hall provides induction and project training. We support the development of relevant skills through qualifications and other learning and development opportunities. All employees receive regular support and supervision to facilitate their learning and development.</w:t>
      </w:r>
    </w:p>
    <w:p w:rsidR="0002558D" w:rsidRPr="00314A80" w:rsidRDefault="0002558D" w:rsidP="0002558D">
      <w:pPr>
        <w:pStyle w:val="Title"/>
        <w:jc w:val="both"/>
        <w:rPr>
          <w:rFonts w:asciiTheme="majorHAnsi" w:hAnsiTheme="majorHAnsi" w:cs="Arial"/>
          <w:i w:val="0"/>
          <w:sz w:val="22"/>
          <w:szCs w:val="22"/>
          <w:u w:val="none"/>
        </w:rPr>
      </w:pPr>
    </w:p>
    <w:p w:rsidR="0002558D" w:rsidRPr="00314A80" w:rsidRDefault="0002558D" w:rsidP="0002558D">
      <w:pPr>
        <w:pStyle w:val="Title"/>
        <w:jc w:val="both"/>
        <w:rPr>
          <w:rFonts w:ascii="Arial" w:eastAsiaTheme="minorHAnsi" w:hAnsi="Arial" w:cs="Arial"/>
          <w:b/>
          <w:i w:val="0"/>
          <w:sz w:val="22"/>
          <w:szCs w:val="22"/>
          <w:u w:val="none"/>
        </w:rPr>
      </w:pPr>
      <w:r w:rsidRPr="00314A80">
        <w:rPr>
          <w:rFonts w:ascii="Arial" w:eastAsiaTheme="minorHAnsi" w:hAnsi="Arial" w:cs="Arial"/>
          <w:b/>
          <w:i w:val="0"/>
          <w:sz w:val="22"/>
          <w:szCs w:val="22"/>
          <w:u w:val="none"/>
        </w:rPr>
        <w:t>Volunteers</w:t>
      </w:r>
    </w:p>
    <w:p w:rsidR="0002558D" w:rsidRPr="00314A80" w:rsidRDefault="0002558D" w:rsidP="0002558D">
      <w:pPr>
        <w:rPr>
          <w:rFonts w:ascii="Arial" w:hAnsi="Arial" w:cs="Arial"/>
        </w:rPr>
      </w:pPr>
      <w:r w:rsidRPr="00314A80">
        <w:rPr>
          <w:rFonts w:ascii="Arial" w:hAnsi="Arial" w:cs="Arial"/>
        </w:rPr>
        <w:t xml:space="preserve">Volunteers are at the heart of Toynbee Hall’s work. All Toynbee Hall staff will be expected to support the volunteering ethos and to work alongside the volunteer team to promote and facilitate the involvement of volunteers wherever appropriate. All full time staff also get two volunteering days per year. </w:t>
      </w:r>
    </w:p>
    <w:p w:rsidR="0002558D" w:rsidRPr="00314A80" w:rsidRDefault="0002558D" w:rsidP="0002558D">
      <w:pPr>
        <w:pStyle w:val="Title"/>
        <w:jc w:val="left"/>
        <w:rPr>
          <w:rFonts w:asciiTheme="majorHAnsi" w:hAnsiTheme="majorHAnsi" w:cs="Arial"/>
          <w:b/>
          <w:i w:val="0"/>
          <w:sz w:val="22"/>
          <w:szCs w:val="22"/>
          <w:u w:val="none"/>
        </w:rPr>
      </w:pPr>
    </w:p>
    <w:p w:rsidR="0002558D" w:rsidRPr="00314A80" w:rsidRDefault="0002558D" w:rsidP="0002558D">
      <w:pPr>
        <w:pStyle w:val="NoSpacing"/>
        <w:rPr>
          <w:rFonts w:ascii="Arial" w:hAnsi="Arial" w:cs="Arial"/>
          <w:b/>
        </w:rPr>
      </w:pPr>
      <w:r w:rsidRPr="00314A80">
        <w:rPr>
          <w:rFonts w:ascii="Arial" w:hAnsi="Arial" w:cs="Arial"/>
          <w:b/>
        </w:rPr>
        <w:t>Location and Working Hours</w:t>
      </w:r>
    </w:p>
    <w:p w:rsidR="0002558D" w:rsidRPr="00314A80" w:rsidRDefault="0002558D" w:rsidP="0002558D">
      <w:pPr>
        <w:pStyle w:val="NoSpacing"/>
        <w:rPr>
          <w:rFonts w:ascii="Arial" w:hAnsi="Arial" w:cs="Arial"/>
        </w:rPr>
      </w:pPr>
      <w:r w:rsidRPr="00314A80">
        <w:rPr>
          <w:rFonts w:ascii="Arial" w:hAnsi="Arial" w:cs="Arial"/>
        </w:rPr>
        <w:t>This post is office based at Toynbee Hall, 52 Old Castle Street, London E1 7AJ until summer 2019, after which the organisation will return to its site at Toynbee Hall, 28 Commercial Street, London E1 6LS. Toynbee Hall is supportive of occasional home working and flexible hours to accommodate individual needs</w:t>
      </w:r>
    </w:p>
    <w:p w:rsidR="001D60ED" w:rsidRDefault="001D60ED" w:rsidP="00E52CA2">
      <w:pPr>
        <w:spacing w:after="0" w:line="360" w:lineRule="auto"/>
        <w:rPr>
          <w:rFonts w:ascii="Trebuchet MS" w:hAnsi="Trebuchet MS"/>
          <w:sz w:val="16"/>
          <w:szCs w:val="16"/>
        </w:rPr>
      </w:pPr>
    </w:p>
    <w:p w:rsidR="001D60ED" w:rsidRDefault="001D60ED" w:rsidP="00E52CA2">
      <w:pPr>
        <w:spacing w:after="0" w:line="360" w:lineRule="auto"/>
        <w:rPr>
          <w:rFonts w:ascii="Trebuchet MS" w:hAnsi="Trebuchet MS"/>
          <w:sz w:val="16"/>
          <w:szCs w:val="16"/>
        </w:rPr>
      </w:pPr>
    </w:p>
    <w:p w:rsidR="001D60ED" w:rsidRDefault="001D60ED" w:rsidP="00E52CA2">
      <w:pPr>
        <w:spacing w:after="0" w:line="360" w:lineRule="auto"/>
        <w:rPr>
          <w:rFonts w:ascii="Trebuchet MS" w:hAnsi="Trebuchet MS"/>
          <w:sz w:val="16"/>
          <w:szCs w:val="16"/>
        </w:rPr>
      </w:pPr>
    </w:p>
    <w:p w:rsidR="001D60ED" w:rsidRDefault="001D60ED" w:rsidP="00E52CA2">
      <w:pPr>
        <w:spacing w:after="0" w:line="360" w:lineRule="auto"/>
        <w:rPr>
          <w:rFonts w:ascii="Trebuchet MS" w:hAnsi="Trebuchet MS"/>
          <w:sz w:val="16"/>
          <w:szCs w:val="16"/>
        </w:rPr>
      </w:pPr>
    </w:p>
    <w:p w:rsidR="001D60ED" w:rsidRDefault="001D60ED" w:rsidP="00E52CA2">
      <w:pPr>
        <w:spacing w:after="0" w:line="360" w:lineRule="auto"/>
        <w:rPr>
          <w:rFonts w:ascii="Trebuchet MS" w:hAnsi="Trebuchet MS"/>
          <w:sz w:val="16"/>
          <w:szCs w:val="16"/>
        </w:rPr>
      </w:pPr>
    </w:p>
    <w:sectPr w:rsidR="001D60ED" w:rsidSect="00266552">
      <w:headerReference w:type="default" r:id="rId8"/>
      <w:footerReference w:type="default" r:id="rId9"/>
      <w:pgSz w:w="11906" w:h="16838"/>
      <w:pgMar w:top="720" w:right="720" w:bottom="720" w:left="720"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B86" w:rsidRDefault="00175B86" w:rsidP="00F96BB3">
      <w:pPr>
        <w:spacing w:after="0" w:line="240" w:lineRule="auto"/>
      </w:pPr>
      <w:r>
        <w:separator/>
      </w:r>
    </w:p>
  </w:endnote>
  <w:endnote w:type="continuationSeparator" w:id="0">
    <w:p w:rsidR="00175B86" w:rsidRDefault="00175B86" w:rsidP="00F9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6371"/>
      <w:docPartObj>
        <w:docPartGallery w:val="Page Numbers (Bottom of Page)"/>
        <w:docPartUnique/>
      </w:docPartObj>
    </w:sdtPr>
    <w:sdtEndPr>
      <w:rPr>
        <w:sz w:val="20"/>
        <w:szCs w:val="20"/>
      </w:rPr>
    </w:sdtEndPr>
    <w:sdtContent>
      <w:p w:rsidR="000A240A" w:rsidRDefault="000A240A" w:rsidP="0058071D">
        <w:pPr>
          <w:pStyle w:val="Footer"/>
        </w:pPr>
      </w:p>
      <w:p w:rsidR="000A240A" w:rsidRPr="0058071D" w:rsidRDefault="000A240A">
        <w:pPr>
          <w:pStyle w:val="Footer"/>
          <w:jc w:val="right"/>
          <w:rPr>
            <w:sz w:val="20"/>
            <w:szCs w:val="20"/>
          </w:rPr>
        </w:pPr>
        <w:r w:rsidRPr="0058071D">
          <w:rPr>
            <w:rFonts w:ascii="Trebuchet MS" w:hAnsi="Trebuchet MS"/>
            <w:sz w:val="20"/>
            <w:szCs w:val="20"/>
          </w:rPr>
          <w:fldChar w:fldCharType="begin"/>
        </w:r>
        <w:r w:rsidRPr="0058071D">
          <w:rPr>
            <w:rFonts w:ascii="Trebuchet MS" w:hAnsi="Trebuchet MS"/>
            <w:sz w:val="20"/>
            <w:szCs w:val="20"/>
          </w:rPr>
          <w:instrText xml:space="preserve"> PAGE   \* MERGEFORMAT </w:instrText>
        </w:r>
        <w:r w:rsidRPr="0058071D">
          <w:rPr>
            <w:rFonts w:ascii="Trebuchet MS" w:hAnsi="Trebuchet MS"/>
            <w:sz w:val="20"/>
            <w:szCs w:val="20"/>
          </w:rPr>
          <w:fldChar w:fldCharType="separate"/>
        </w:r>
        <w:r w:rsidR="0002558D">
          <w:rPr>
            <w:rFonts w:ascii="Trebuchet MS" w:hAnsi="Trebuchet MS"/>
            <w:noProof/>
            <w:sz w:val="20"/>
            <w:szCs w:val="20"/>
          </w:rPr>
          <w:t>1</w:t>
        </w:r>
        <w:r w:rsidRPr="0058071D">
          <w:rPr>
            <w:rFonts w:ascii="Trebuchet MS" w:hAnsi="Trebuchet MS"/>
            <w:sz w:val="20"/>
            <w:szCs w:val="20"/>
          </w:rPr>
          <w:fldChar w:fldCharType="end"/>
        </w:r>
      </w:p>
    </w:sdtContent>
  </w:sdt>
  <w:p w:rsidR="000A240A" w:rsidRDefault="000A2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B86" w:rsidRDefault="00175B86" w:rsidP="00F96BB3">
      <w:pPr>
        <w:spacing w:after="0" w:line="240" w:lineRule="auto"/>
      </w:pPr>
      <w:r>
        <w:separator/>
      </w:r>
    </w:p>
  </w:footnote>
  <w:footnote w:type="continuationSeparator" w:id="0">
    <w:p w:rsidR="00175B86" w:rsidRDefault="00175B86" w:rsidP="00F96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92" w:rsidRDefault="006C2592">
    <w:pPr>
      <w:pStyle w:val="Header"/>
    </w:pPr>
    <w:r>
      <w:rPr>
        <w:noProof/>
        <w:lang w:eastAsia="en-GB"/>
      </w:rPr>
      <w:drawing>
        <wp:anchor distT="0" distB="0" distL="114300" distR="114300" simplePos="0" relativeHeight="251658240" behindDoc="1" locked="0" layoutInCell="1" allowOverlap="1" wp14:anchorId="16C659D2" wp14:editId="52707A52">
          <wp:simplePos x="0" y="0"/>
          <wp:positionH relativeFrom="column">
            <wp:posOffset>4030980</wp:posOffset>
          </wp:positionH>
          <wp:positionV relativeFrom="paragraph">
            <wp:posOffset>-211455</wp:posOffset>
          </wp:positionV>
          <wp:extent cx="2834640" cy="120713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1207135"/>
                  </a:xfrm>
                  <a:prstGeom prst="rect">
                    <a:avLst/>
                  </a:prstGeom>
                  <a:noFill/>
                </pic:spPr>
              </pic:pic>
            </a:graphicData>
          </a:graphic>
        </wp:anchor>
      </w:drawing>
    </w:r>
  </w:p>
  <w:p w:rsidR="006C2592" w:rsidRDefault="003E60C1" w:rsidP="006C2592">
    <w:pPr>
      <w:rPr>
        <w:rFonts w:ascii="Arial" w:hAnsi="Arial" w:cs="Arial"/>
        <w:noProof/>
        <w:color w:val="F58220"/>
        <w:sz w:val="32"/>
        <w:szCs w:val="32"/>
        <w:lang w:val="en-US"/>
      </w:rPr>
    </w:pPr>
    <w:r>
      <w:rPr>
        <w:rFonts w:ascii="Arial" w:hAnsi="Arial" w:cs="Arial"/>
        <w:noProof/>
        <w:color w:val="F58220"/>
        <w:sz w:val="32"/>
        <w:szCs w:val="32"/>
        <w:lang w:val="en-US"/>
      </w:rPr>
      <w:t>Job Description:</w:t>
    </w:r>
  </w:p>
  <w:p w:rsidR="003E60C1" w:rsidRPr="00D677E9" w:rsidRDefault="00314A80" w:rsidP="006C2592">
    <w:pPr>
      <w:rPr>
        <w:rFonts w:ascii="Arial" w:hAnsi="Arial" w:cs="Arial"/>
        <w:noProof/>
        <w:color w:val="F58220"/>
        <w:sz w:val="32"/>
        <w:szCs w:val="32"/>
        <w:lang w:val="en-US"/>
      </w:rPr>
    </w:pPr>
    <w:r>
      <w:rPr>
        <w:rFonts w:ascii="Arial" w:hAnsi="Arial" w:cs="Arial"/>
        <w:noProof/>
        <w:color w:val="F58220"/>
        <w:sz w:val="32"/>
        <w:szCs w:val="32"/>
        <w:lang w:val="en-US"/>
      </w:rPr>
      <w:t xml:space="preserve">Trusts and Grants Manager </w:t>
    </w:r>
    <w:r w:rsidR="00E52CA2">
      <w:rPr>
        <w:noProof/>
        <w:lang w:eastAsia="en-GB"/>
      </w:rPr>
      <mc:AlternateContent>
        <mc:Choice Requires="wps">
          <w:drawing>
            <wp:anchor distT="0" distB="0" distL="114300" distR="114300" simplePos="0" relativeHeight="251661312" behindDoc="0" locked="0" layoutInCell="1" allowOverlap="1" wp14:anchorId="40117BFF" wp14:editId="79CEC82A">
              <wp:simplePos x="0" y="0"/>
              <wp:positionH relativeFrom="column">
                <wp:posOffset>-7620</wp:posOffset>
              </wp:positionH>
              <wp:positionV relativeFrom="paragraph">
                <wp:posOffset>370094</wp:posOffset>
              </wp:positionV>
              <wp:extent cx="655320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6553200" cy="0"/>
                      </a:xfrm>
                      <a:prstGeom prst="line">
                        <a:avLst/>
                      </a:prstGeom>
                      <a:ln w="19050">
                        <a:solidFill>
                          <a:srgbClr val="F582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AC8343" id="Straight Connector 19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29.15pt" to="515.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" strokecolor="#f5822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6792"/>
    <w:multiLevelType w:val="hybridMultilevel"/>
    <w:tmpl w:val="540A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D4FA7"/>
    <w:multiLevelType w:val="hybridMultilevel"/>
    <w:tmpl w:val="0366E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6B70"/>
    <w:multiLevelType w:val="multilevel"/>
    <w:tmpl w:val="7BD06506"/>
    <w:lvl w:ilvl="0">
      <w:start w:val="1"/>
      <w:numFmt w:val="decimal"/>
      <w:lvlText w:val="%1."/>
      <w:lvlJc w:val="left"/>
      <w:pPr>
        <w:ind w:left="786"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122843E1"/>
    <w:multiLevelType w:val="hybridMultilevel"/>
    <w:tmpl w:val="ACF00AB4"/>
    <w:lvl w:ilvl="0" w:tplc="F93ADB6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37B29"/>
    <w:multiLevelType w:val="hybridMultilevel"/>
    <w:tmpl w:val="623A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B0797"/>
    <w:multiLevelType w:val="multilevel"/>
    <w:tmpl w:val="892CD0EC"/>
    <w:lvl w:ilvl="0">
      <w:start w:val="1"/>
      <w:numFmt w:val="decimal"/>
      <w:lvlText w:val="%1."/>
      <w:lvlJc w:val="left"/>
      <w:pPr>
        <w:ind w:left="786"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1834468D"/>
    <w:multiLevelType w:val="hybridMultilevel"/>
    <w:tmpl w:val="A0E2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D67A1"/>
    <w:multiLevelType w:val="hybridMultilevel"/>
    <w:tmpl w:val="BC26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063CB"/>
    <w:multiLevelType w:val="hybridMultilevel"/>
    <w:tmpl w:val="68F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C11DE"/>
    <w:multiLevelType w:val="hybridMultilevel"/>
    <w:tmpl w:val="5BBA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84C0E"/>
    <w:multiLevelType w:val="hybridMultilevel"/>
    <w:tmpl w:val="D1949DB4"/>
    <w:lvl w:ilvl="0" w:tplc="9CA02E6A">
      <w:start w:val="1"/>
      <w:numFmt w:val="upperLetter"/>
      <w:lvlText w:val="%1."/>
      <w:lvlJc w:val="left"/>
      <w:pPr>
        <w:ind w:left="720" w:hanging="360"/>
      </w:pPr>
      <w:rPr>
        <w:color w:val="F582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960BA"/>
    <w:multiLevelType w:val="hybridMultilevel"/>
    <w:tmpl w:val="3AFC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D6264"/>
    <w:multiLevelType w:val="hybridMultilevel"/>
    <w:tmpl w:val="C0F6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662EB"/>
    <w:multiLevelType w:val="hybridMultilevel"/>
    <w:tmpl w:val="2890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B6220A"/>
    <w:multiLevelType w:val="hybridMultilevel"/>
    <w:tmpl w:val="DED8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75EEE"/>
    <w:multiLevelType w:val="hybridMultilevel"/>
    <w:tmpl w:val="40F8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C48E7"/>
    <w:multiLevelType w:val="hybridMultilevel"/>
    <w:tmpl w:val="2C901E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CF5364F"/>
    <w:multiLevelType w:val="hybridMultilevel"/>
    <w:tmpl w:val="19EE250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8" w15:restartNumberingAfterBreak="0">
    <w:nsid w:val="3D744532"/>
    <w:multiLevelType w:val="hybridMultilevel"/>
    <w:tmpl w:val="B706E77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F2384C"/>
    <w:multiLevelType w:val="hybridMultilevel"/>
    <w:tmpl w:val="1126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932D5"/>
    <w:multiLevelType w:val="hybridMultilevel"/>
    <w:tmpl w:val="C772E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F65B8"/>
    <w:multiLevelType w:val="hybridMultilevel"/>
    <w:tmpl w:val="002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06AEB"/>
    <w:multiLevelType w:val="multilevel"/>
    <w:tmpl w:val="29B45852"/>
    <w:lvl w:ilvl="0">
      <w:start w:val="1"/>
      <w:numFmt w:val="decimal"/>
      <w:lvlText w:val="%1."/>
      <w:lvlJc w:val="left"/>
      <w:pPr>
        <w:ind w:left="502" w:hanging="360"/>
      </w:pPr>
      <w:rPr>
        <w:rFonts w:ascii="Arial" w:hAnsi="Arial" w:cs="Arial" w:hint="default"/>
        <w:b w:val="0"/>
        <w:color w:val="FFC000"/>
        <w:sz w:val="24"/>
        <w:szCs w:val="24"/>
      </w:rPr>
    </w:lvl>
    <w:lvl w:ilvl="1">
      <w:start w:val="1"/>
      <w:numFmt w:val="decimal"/>
      <w:isLgl/>
      <w:lvlText w:val="%1.%2"/>
      <w:lvlJc w:val="left"/>
      <w:pPr>
        <w:ind w:left="689"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3" w15:restartNumberingAfterBreak="0">
    <w:nsid w:val="4FFD67C9"/>
    <w:multiLevelType w:val="hybridMultilevel"/>
    <w:tmpl w:val="93E0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F0773"/>
    <w:multiLevelType w:val="hybridMultilevel"/>
    <w:tmpl w:val="EF7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C3208"/>
    <w:multiLevelType w:val="hybridMultilevel"/>
    <w:tmpl w:val="134E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F7829"/>
    <w:multiLevelType w:val="hybridMultilevel"/>
    <w:tmpl w:val="37C0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D5AE2"/>
    <w:multiLevelType w:val="hybridMultilevel"/>
    <w:tmpl w:val="ABF4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A6D89"/>
    <w:multiLevelType w:val="hybridMultilevel"/>
    <w:tmpl w:val="699A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C4BD4"/>
    <w:multiLevelType w:val="hybridMultilevel"/>
    <w:tmpl w:val="A42CD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90644E"/>
    <w:multiLevelType w:val="hybridMultilevel"/>
    <w:tmpl w:val="9732F41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FE1399C"/>
    <w:multiLevelType w:val="multilevel"/>
    <w:tmpl w:val="EC843DB8"/>
    <w:lvl w:ilvl="0">
      <w:start w:val="1"/>
      <w:numFmt w:val="decimal"/>
      <w:lvlText w:val="%1."/>
      <w:lvlJc w:val="left"/>
      <w:pPr>
        <w:ind w:left="502" w:hanging="360"/>
      </w:pPr>
      <w:rPr>
        <w:rFonts w:ascii="Arial" w:hAnsi="Arial" w:cs="Arial" w:hint="default"/>
        <w:b w:val="0"/>
        <w:color w:val="F58220"/>
        <w:sz w:val="24"/>
        <w:szCs w:val="24"/>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2"/>
  </w:num>
  <w:num w:numId="3">
    <w:abstractNumId w:val="16"/>
  </w:num>
  <w:num w:numId="4">
    <w:abstractNumId w:val="30"/>
  </w:num>
  <w:num w:numId="5">
    <w:abstractNumId w:val="1"/>
  </w:num>
  <w:num w:numId="6">
    <w:abstractNumId w:val="31"/>
  </w:num>
  <w:num w:numId="7">
    <w:abstractNumId w:val="3"/>
  </w:num>
  <w:num w:numId="8">
    <w:abstractNumId w:val="22"/>
  </w:num>
  <w:num w:numId="9">
    <w:abstractNumId w:val="8"/>
  </w:num>
  <w:num w:numId="10">
    <w:abstractNumId w:val="4"/>
  </w:num>
  <w:num w:numId="11">
    <w:abstractNumId w:val="23"/>
  </w:num>
  <w:num w:numId="12">
    <w:abstractNumId w:val="19"/>
  </w:num>
  <w:num w:numId="13">
    <w:abstractNumId w:val="24"/>
  </w:num>
  <w:num w:numId="14">
    <w:abstractNumId w:val="0"/>
  </w:num>
  <w:num w:numId="15">
    <w:abstractNumId w:val="7"/>
  </w:num>
  <w:num w:numId="16">
    <w:abstractNumId w:val="25"/>
  </w:num>
  <w:num w:numId="17">
    <w:abstractNumId w:val="10"/>
  </w:num>
  <w:num w:numId="18">
    <w:abstractNumId w:val="11"/>
  </w:num>
  <w:num w:numId="19">
    <w:abstractNumId w:val="28"/>
  </w:num>
  <w:num w:numId="20">
    <w:abstractNumId w:val="14"/>
  </w:num>
  <w:num w:numId="21">
    <w:abstractNumId w:val="21"/>
  </w:num>
  <w:num w:numId="22">
    <w:abstractNumId w:val="18"/>
  </w:num>
  <w:num w:numId="23">
    <w:abstractNumId w:val="6"/>
  </w:num>
  <w:num w:numId="24">
    <w:abstractNumId w:val="20"/>
  </w:num>
  <w:num w:numId="25">
    <w:abstractNumId w:val="26"/>
  </w:num>
  <w:num w:numId="26">
    <w:abstractNumId w:val="15"/>
  </w:num>
  <w:num w:numId="27">
    <w:abstractNumId w:val="27"/>
  </w:num>
  <w:num w:numId="28">
    <w:abstractNumId w:val="9"/>
  </w:num>
  <w:num w:numId="29">
    <w:abstractNumId w:val="12"/>
  </w:num>
  <w:num w:numId="30">
    <w:abstractNumId w:val="17"/>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D9"/>
    <w:rsid w:val="0002558D"/>
    <w:rsid w:val="00042D47"/>
    <w:rsid w:val="00050063"/>
    <w:rsid w:val="00057D35"/>
    <w:rsid w:val="0007461F"/>
    <w:rsid w:val="000876D8"/>
    <w:rsid w:val="000A0991"/>
    <w:rsid w:val="000A240A"/>
    <w:rsid w:val="000A5053"/>
    <w:rsid w:val="000C7AB4"/>
    <w:rsid w:val="000D293C"/>
    <w:rsid w:val="00122523"/>
    <w:rsid w:val="00142FE7"/>
    <w:rsid w:val="00146D56"/>
    <w:rsid w:val="001746DC"/>
    <w:rsid w:val="00175B86"/>
    <w:rsid w:val="0019225B"/>
    <w:rsid w:val="001A6CF9"/>
    <w:rsid w:val="001D0748"/>
    <w:rsid w:val="001D21D9"/>
    <w:rsid w:val="001D56E7"/>
    <w:rsid w:val="001D60ED"/>
    <w:rsid w:val="001F149E"/>
    <w:rsid w:val="00200214"/>
    <w:rsid w:val="00214F34"/>
    <w:rsid w:val="00246329"/>
    <w:rsid w:val="00261E10"/>
    <w:rsid w:val="00266552"/>
    <w:rsid w:val="00267243"/>
    <w:rsid w:val="002728B5"/>
    <w:rsid w:val="002A5BCB"/>
    <w:rsid w:val="002B641B"/>
    <w:rsid w:val="002D39AA"/>
    <w:rsid w:val="0030349D"/>
    <w:rsid w:val="00307208"/>
    <w:rsid w:val="00314A80"/>
    <w:rsid w:val="00320E10"/>
    <w:rsid w:val="003230F5"/>
    <w:rsid w:val="00323B78"/>
    <w:rsid w:val="003269FC"/>
    <w:rsid w:val="0032738D"/>
    <w:rsid w:val="0033244C"/>
    <w:rsid w:val="00344C46"/>
    <w:rsid w:val="003646C0"/>
    <w:rsid w:val="00366D9E"/>
    <w:rsid w:val="003735CA"/>
    <w:rsid w:val="0037431A"/>
    <w:rsid w:val="00374FB5"/>
    <w:rsid w:val="00380F9A"/>
    <w:rsid w:val="00391869"/>
    <w:rsid w:val="003979A0"/>
    <w:rsid w:val="003A6414"/>
    <w:rsid w:val="003B78B2"/>
    <w:rsid w:val="003E60C1"/>
    <w:rsid w:val="00413528"/>
    <w:rsid w:val="00423155"/>
    <w:rsid w:val="00427AF8"/>
    <w:rsid w:val="00437EDF"/>
    <w:rsid w:val="00443D24"/>
    <w:rsid w:val="00480064"/>
    <w:rsid w:val="0048394D"/>
    <w:rsid w:val="004D175A"/>
    <w:rsid w:val="004D77F1"/>
    <w:rsid w:val="004E7316"/>
    <w:rsid w:val="00507AF2"/>
    <w:rsid w:val="005122DA"/>
    <w:rsid w:val="0051674E"/>
    <w:rsid w:val="005337A7"/>
    <w:rsid w:val="00535A05"/>
    <w:rsid w:val="00554748"/>
    <w:rsid w:val="00566C9D"/>
    <w:rsid w:val="0058071D"/>
    <w:rsid w:val="00591CF1"/>
    <w:rsid w:val="005A7B18"/>
    <w:rsid w:val="005B3D28"/>
    <w:rsid w:val="005C50C5"/>
    <w:rsid w:val="005E3C28"/>
    <w:rsid w:val="005F15D6"/>
    <w:rsid w:val="005F5294"/>
    <w:rsid w:val="00601720"/>
    <w:rsid w:val="00630EFA"/>
    <w:rsid w:val="006316F9"/>
    <w:rsid w:val="00653963"/>
    <w:rsid w:val="00653E9D"/>
    <w:rsid w:val="006549CF"/>
    <w:rsid w:val="00660716"/>
    <w:rsid w:val="006677F0"/>
    <w:rsid w:val="00670CAC"/>
    <w:rsid w:val="00671D0E"/>
    <w:rsid w:val="00677809"/>
    <w:rsid w:val="00694A95"/>
    <w:rsid w:val="006C2592"/>
    <w:rsid w:val="006E530B"/>
    <w:rsid w:val="00702E85"/>
    <w:rsid w:val="00703737"/>
    <w:rsid w:val="007047D0"/>
    <w:rsid w:val="00707F6C"/>
    <w:rsid w:val="00721399"/>
    <w:rsid w:val="00741003"/>
    <w:rsid w:val="0075088C"/>
    <w:rsid w:val="0077189E"/>
    <w:rsid w:val="00771D92"/>
    <w:rsid w:val="007772BB"/>
    <w:rsid w:val="007A1A7E"/>
    <w:rsid w:val="007B6BAC"/>
    <w:rsid w:val="007C7552"/>
    <w:rsid w:val="007D5EB6"/>
    <w:rsid w:val="007E7BD2"/>
    <w:rsid w:val="00802504"/>
    <w:rsid w:val="00802E4C"/>
    <w:rsid w:val="00816431"/>
    <w:rsid w:val="00844D58"/>
    <w:rsid w:val="00864AF5"/>
    <w:rsid w:val="0088578C"/>
    <w:rsid w:val="00891EA4"/>
    <w:rsid w:val="008941AF"/>
    <w:rsid w:val="00897267"/>
    <w:rsid w:val="008A00DE"/>
    <w:rsid w:val="008C1CAB"/>
    <w:rsid w:val="008D5BC3"/>
    <w:rsid w:val="008E5189"/>
    <w:rsid w:val="008E7FB6"/>
    <w:rsid w:val="008F05A0"/>
    <w:rsid w:val="008F5CE9"/>
    <w:rsid w:val="00911E34"/>
    <w:rsid w:val="00925B01"/>
    <w:rsid w:val="009344A0"/>
    <w:rsid w:val="00946697"/>
    <w:rsid w:val="00957163"/>
    <w:rsid w:val="00963125"/>
    <w:rsid w:val="00963B26"/>
    <w:rsid w:val="00983D3A"/>
    <w:rsid w:val="009B3486"/>
    <w:rsid w:val="009D1CAA"/>
    <w:rsid w:val="009E750F"/>
    <w:rsid w:val="009F7F63"/>
    <w:rsid w:val="00A139B6"/>
    <w:rsid w:val="00A14AB1"/>
    <w:rsid w:val="00A50DC9"/>
    <w:rsid w:val="00A57650"/>
    <w:rsid w:val="00A57FFC"/>
    <w:rsid w:val="00A61A12"/>
    <w:rsid w:val="00A63CBA"/>
    <w:rsid w:val="00A645F5"/>
    <w:rsid w:val="00A67F7B"/>
    <w:rsid w:val="00A94E38"/>
    <w:rsid w:val="00AA672C"/>
    <w:rsid w:val="00AB3FC3"/>
    <w:rsid w:val="00AB5713"/>
    <w:rsid w:val="00AE7BCD"/>
    <w:rsid w:val="00B0747C"/>
    <w:rsid w:val="00B13C86"/>
    <w:rsid w:val="00B17161"/>
    <w:rsid w:val="00B26C86"/>
    <w:rsid w:val="00B30F05"/>
    <w:rsid w:val="00B32578"/>
    <w:rsid w:val="00B335A9"/>
    <w:rsid w:val="00B337BB"/>
    <w:rsid w:val="00B565C1"/>
    <w:rsid w:val="00B60CBE"/>
    <w:rsid w:val="00B806D5"/>
    <w:rsid w:val="00B95312"/>
    <w:rsid w:val="00BA0707"/>
    <w:rsid w:val="00BC21D9"/>
    <w:rsid w:val="00BC2AA5"/>
    <w:rsid w:val="00BC3C33"/>
    <w:rsid w:val="00BD1A02"/>
    <w:rsid w:val="00BD4E2E"/>
    <w:rsid w:val="00C041AE"/>
    <w:rsid w:val="00C166A0"/>
    <w:rsid w:val="00C20FA7"/>
    <w:rsid w:val="00C360D5"/>
    <w:rsid w:val="00C444B2"/>
    <w:rsid w:val="00C4777E"/>
    <w:rsid w:val="00C53739"/>
    <w:rsid w:val="00C55899"/>
    <w:rsid w:val="00C6492D"/>
    <w:rsid w:val="00C756B8"/>
    <w:rsid w:val="00C8285F"/>
    <w:rsid w:val="00C91182"/>
    <w:rsid w:val="00CA189C"/>
    <w:rsid w:val="00CB536F"/>
    <w:rsid w:val="00CC1A25"/>
    <w:rsid w:val="00CC568D"/>
    <w:rsid w:val="00CE30A7"/>
    <w:rsid w:val="00D04439"/>
    <w:rsid w:val="00D21184"/>
    <w:rsid w:val="00D2275C"/>
    <w:rsid w:val="00D35960"/>
    <w:rsid w:val="00D40E11"/>
    <w:rsid w:val="00D6783A"/>
    <w:rsid w:val="00D705BB"/>
    <w:rsid w:val="00D96FD7"/>
    <w:rsid w:val="00DB0F33"/>
    <w:rsid w:val="00DB2BD4"/>
    <w:rsid w:val="00DC2AAF"/>
    <w:rsid w:val="00DC424C"/>
    <w:rsid w:val="00DC7F77"/>
    <w:rsid w:val="00DE3484"/>
    <w:rsid w:val="00E03EDD"/>
    <w:rsid w:val="00E2049A"/>
    <w:rsid w:val="00E4579E"/>
    <w:rsid w:val="00E52CA2"/>
    <w:rsid w:val="00E531E5"/>
    <w:rsid w:val="00E83C2C"/>
    <w:rsid w:val="00E97FEF"/>
    <w:rsid w:val="00EA1654"/>
    <w:rsid w:val="00EA303D"/>
    <w:rsid w:val="00EA7B80"/>
    <w:rsid w:val="00EA7D1B"/>
    <w:rsid w:val="00EB3B83"/>
    <w:rsid w:val="00EC2469"/>
    <w:rsid w:val="00EC6606"/>
    <w:rsid w:val="00ED3E02"/>
    <w:rsid w:val="00ED7008"/>
    <w:rsid w:val="00EE4C92"/>
    <w:rsid w:val="00EE569A"/>
    <w:rsid w:val="00EF3D85"/>
    <w:rsid w:val="00F03E13"/>
    <w:rsid w:val="00F05873"/>
    <w:rsid w:val="00F11C1B"/>
    <w:rsid w:val="00F16114"/>
    <w:rsid w:val="00F30A87"/>
    <w:rsid w:val="00F41301"/>
    <w:rsid w:val="00F41D4F"/>
    <w:rsid w:val="00F53AD6"/>
    <w:rsid w:val="00F72CC3"/>
    <w:rsid w:val="00F7538E"/>
    <w:rsid w:val="00F8227E"/>
    <w:rsid w:val="00F96BB3"/>
    <w:rsid w:val="00F97EB2"/>
    <w:rsid w:val="00FA042D"/>
    <w:rsid w:val="00FA19F4"/>
    <w:rsid w:val="00FB4EE1"/>
    <w:rsid w:val="00FB6207"/>
    <w:rsid w:val="00FE4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CF3D4C-943A-4FAB-B904-F324EB13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3A"/>
  </w:style>
  <w:style w:type="paragraph" w:styleId="Heading1">
    <w:name w:val="heading 1"/>
    <w:basedOn w:val="Normal"/>
    <w:next w:val="Normal"/>
    <w:link w:val="Heading1Char"/>
    <w:uiPriority w:val="9"/>
    <w:qFormat/>
    <w:rsid w:val="00F96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6B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F96BB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BB3"/>
    <w:pPr>
      <w:ind w:left="720"/>
      <w:contextualSpacing/>
    </w:pPr>
  </w:style>
  <w:style w:type="table" w:styleId="TableGrid">
    <w:name w:val="Table Grid"/>
    <w:basedOn w:val="TableNormal"/>
    <w:uiPriority w:val="59"/>
    <w:rsid w:val="00F9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BB3"/>
    <w:rPr>
      <w:color w:val="0000FF" w:themeColor="hyperlink"/>
      <w:u w:val="single"/>
    </w:rPr>
  </w:style>
  <w:style w:type="character" w:customStyle="1" w:styleId="Heading1Char">
    <w:name w:val="Heading 1 Char"/>
    <w:basedOn w:val="DefaultParagraphFont"/>
    <w:link w:val="Heading1"/>
    <w:uiPriority w:val="9"/>
    <w:rsid w:val="00F96BB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96BB3"/>
    <w:pPr>
      <w:outlineLvl w:val="9"/>
    </w:pPr>
    <w:rPr>
      <w:lang w:val="en-US"/>
    </w:rPr>
  </w:style>
  <w:style w:type="paragraph" w:styleId="BalloonText">
    <w:name w:val="Balloon Text"/>
    <w:basedOn w:val="Normal"/>
    <w:link w:val="BalloonTextChar"/>
    <w:uiPriority w:val="99"/>
    <w:semiHidden/>
    <w:unhideWhenUsed/>
    <w:rsid w:val="00F9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B3"/>
    <w:rPr>
      <w:rFonts w:ascii="Tahoma" w:hAnsi="Tahoma" w:cs="Tahoma"/>
      <w:sz w:val="16"/>
      <w:szCs w:val="16"/>
    </w:rPr>
  </w:style>
  <w:style w:type="character" w:customStyle="1" w:styleId="Heading2Char">
    <w:name w:val="Heading 2 Char"/>
    <w:basedOn w:val="DefaultParagraphFont"/>
    <w:link w:val="Heading2"/>
    <w:uiPriority w:val="9"/>
    <w:semiHidden/>
    <w:rsid w:val="00F96BB3"/>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F96BB3"/>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F96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BB3"/>
  </w:style>
  <w:style w:type="paragraph" w:styleId="Footer">
    <w:name w:val="footer"/>
    <w:basedOn w:val="Normal"/>
    <w:link w:val="FooterChar"/>
    <w:uiPriority w:val="99"/>
    <w:unhideWhenUsed/>
    <w:rsid w:val="00F96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BB3"/>
  </w:style>
  <w:style w:type="paragraph" w:styleId="TOC1">
    <w:name w:val="toc 1"/>
    <w:basedOn w:val="Normal"/>
    <w:next w:val="Normal"/>
    <w:autoRedefine/>
    <w:uiPriority w:val="39"/>
    <w:unhideWhenUsed/>
    <w:rsid w:val="00EF3D85"/>
    <w:pPr>
      <w:spacing w:after="100"/>
    </w:pPr>
  </w:style>
  <w:style w:type="paragraph" w:styleId="NoSpacing">
    <w:name w:val="No Spacing"/>
    <w:uiPriority w:val="1"/>
    <w:qFormat/>
    <w:rsid w:val="00D2275C"/>
    <w:pPr>
      <w:spacing w:after="0" w:line="240" w:lineRule="auto"/>
    </w:pPr>
  </w:style>
  <w:style w:type="paragraph" w:styleId="Title">
    <w:name w:val="Title"/>
    <w:basedOn w:val="Normal"/>
    <w:link w:val="TitleChar"/>
    <w:qFormat/>
    <w:rsid w:val="00314A80"/>
    <w:pPr>
      <w:spacing w:after="0" w:line="240" w:lineRule="auto"/>
      <w:jc w:val="center"/>
    </w:pPr>
    <w:rPr>
      <w:rFonts w:ascii="Times New Roman" w:eastAsia="Times New Roman" w:hAnsi="Times New Roman" w:cs="Times New Roman"/>
      <w:i/>
      <w:sz w:val="26"/>
      <w:szCs w:val="20"/>
      <w:u w:val="single"/>
    </w:rPr>
  </w:style>
  <w:style w:type="character" w:customStyle="1" w:styleId="TitleChar">
    <w:name w:val="Title Char"/>
    <w:basedOn w:val="DefaultParagraphFont"/>
    <w:link w:val="Title"/>
    <w:rsid w:val="00314A80"/>
    <w:rPr>
      <w:rFonts w:ascii="Times New Roman" w:eastAsia="Times New Roman" w:hAnsi="Times New Roman" w:cs="Times New Roman"/>
      <w:i/>
      <w:sz w:val="2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436B6-9759-46BB-B78A-EA6688A6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Toynbee Hall</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Tonyth</dc:creator>
  <cp:lastModifiedBy>Claire Adey</cp:lastModifiedBy>
  <cp:revision>2</cp:revision>
  <cp:lastPrinted>2016-08-09T07:53:00Z</cp:lastPrinted>
  <dcterms:created xsi:type="dcterms:W3CDTF">2018-09-04T08:59:00Z</dcterms:created>
  <dcterms:modified xsi:type="dcterms:W3CDTF">2018-09-04T08:59:00Z</dcterms:modified>
</cp:coreProperties>
</file>