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737" w:rsidRDefault="00703737" w:rsidP="003E60C1">
      <w:pPr>
        <w:spacing w:after="0" w:line="360" w:lineRule="auto"/>
        <w:jc w:val="both"/>
        <w:rPr>
          <w:rFonts w:ascii="Arial" w:hAnsi="Arial" w:cs="Arial"/>
          <w:color w:val="F58220"/>
          <w:sz w:val="24"/>
          <w:szCs w:val="24"/>
        </w:rPr>
      </w:pPr>
    </w:p>
    <w:p w:rsidR="001D60ED" w:rsidRDefault="00703737" w:rsidP="003E60C1">
      <w:pPr>
        <w:spacing w:after="0" w:line="360" w:lineRule="auto"/>
        <w:jc w:val="both"/>
        <w:rPr>
          <w:rFonts w:ascii="Arial" w:hAnsi="Arial" w:cs="Arial"/>
          <w:sz w:val="24"/>
          <w:szCs w:val="24"/>
        </w:rPr>
      </w:pPr>
      <w:r>
        <w:rPr>
          <w:rFonts w:ascii="Arial" w:hAnsi="Arial" w:cs="Arial"/>
          <w:color w:val="F58220"/>
          <w:sz w:val="24"/>
          <w:szCs w:val="24"/>
        </w:rPr>
        <w:t>Reports to</w:t>
      </w:r>
      <w:r w:rsidR="00A81FF9">
        <w:rPr>
          <w:rFonts w:ascii="Arial" w:hAnsi="Arial" w:cs="Arial"/>
          <w:color w:val="F58220"/>
          <w:sz w:val="24"/>
          <w:szCs w:val="24"/>
        </w:rPr>
        <w:t xml:space="preserve">: </w:t>
      </w:r>
      <w:r w:rsidR="00DA58AB" w:rsidRPr="00253C93">
        <w:rPr>
          <w:rFonts w:ascii="Arial" w:hAnsi="Arial" w:cs="Arial"/>
        </w:rPr>
        <w:t>FLAC Manager</w:t>
      </w:r>
    </w:p>
    <w:p w:rsidR="00703737" w:rsidRPr="00703737" w:rsidRDefault="00703737" w:rsidP="003E60C1">
      <w:pPr>
        <w:spacing w:after="0" w:line="360" w:lineRule="auto"/>
        <w:jc w:val="both"/>
        <w:rPr>
          <w:rFonts w:ascii="Arial" w:hAnsi="Arial" w:cs="Arial"/>
          <w:sz w:val="24"/>
          <w:szCs w:val="24"/>
        </w:rPr>
      </w:pPr>
    </w:p>
    <w:p w:rsidR="003E60C1" w:rsidRDefault="00703737" w:rsidP="00C20FA7">
      <w:pPr>
        <w:rPr>
          <w:rFonts w:ascii="Arial" w:hAnsi="Arial" w:cs="Arial"/>
          <w:sz w:val="24"/>
          <w:szCs w:val="24"/>
        </w:rPr>
      </w:pPr>
      <w:r w:rsidRPr="00703737">
        <w:rPr>
          <w:rFonts w:ascii="Arial" w:hAnsi="Arial" w:cs="Arial"/>
          <w:color w:val="F58220"/>
          <w:sz w:val="24"/>
          <w:szCs w:val="24"/>
        </w:rPr>
        <w:t>Direct Reports</w:t>
      </w:r>
      <w:r>
        <w:rPr>
          <w:rFonts w:ascii="Arial" w:hAnsi="Arial" w:cs="Arial"/>
          <w:color w:val="F58220"/>
          <w:sz w:val="24"/>
          <w:szCs w:val="24"/>
        </w:rPr>
        <w:t xml:space="preserve">: </w:t>
      </w:r>
      <w:r w:rsidR="000B086F" w:rsidRPr="00253C93">
        <w:rPr>
          <w:rFonts w:ascii="Arial" w:hAnsi="Arial" w:cs="Arial"/>
        </w:rPr>
        <w:t>None</w:t>
      </w:r>
    </w:p>
    <w:p w:rsidR="00703737" w:rsidRDefault="00703737" w:rsidP="00703737">
      <w:pPr>
        <w:spacing w:after="0" w:line="360" w:lineRule="auto"/>
        <w:rPr>
          <w:rFonts w:ascii="Arial" w:hAnsi="Arial" w:cs="Arial"/>
          <w:sz w:val="24"/>
          <w:szCs w:val="24"/>
        </w:rPr>
      </w:pPr>
    </w:p>
    <w:p w:rsidR="00703737" w:rsidRPr="00253C93" w:rsidRDefault="00703737" w:rsidP="00E52CA2">
      <w:pPr>
        <w:spacing w:after="0" w:line="360" w:lineRule="auto"/>
        <w:rPr>
          <w:rFonts w:ascii="Arial" w:hAnsi="Arial" w:cs="Arial"/>
        </w:rPr>
      </w:pPr>
      <w:r w:rsidRPr="00703737">
        <w:rPr>
          <w:rFonts w:ascii="Arial" w:hAnsi="Arial" w:cs="Arial"/>
          <w:color w:val="F58220"/>
          <w:sz w:val="24"/>
          <w:szCs w:val="24"/>
        </w:rPr>
        <w:t>Salary:</w:t>
      </w:r>
      <w:r>
        <w:rPr>
          <w:rFonts w:ascii="Arial" w:hAnsi="Arial" w:cs="Arial"/>
          <w:color w:val="F58220"/>
          <w:sz w:val="24"/>
          <w:szCs w:val="24"/>
        </w:rPr>
        <w:t xml:space="preserve"> </w:t>
      </w:r>
      <w:r w:rsidR="00AA0632">
        <w:rPr>
          <w:rFonts w:ascii="Arial" w:hAnsi="Arial" w:cs="Arial"/>
        </w:rPr>
        <w:t xml:space="preserve">£12,617.80 </w:t>
      </w:r>
      <w:bookmarkStart w:id="0" w:name="_GoBack"/>
      <w:bookmarkEnd w:id="0"/>
      <w:r w:rsidR="00AA0632">
        <w:rPr>
          <w:rFonts w:ascii="Arial" w:hAnsi="Arial" w:cs="Arial"/>
        </w:rPr>
        <w:t>per annum</w:t>
      </w:r>
    </w:p>
    <w:p w:rsidR="00703737" w:rsidRDefault="00703737" w:rsidP="00E52CA2">
      <w:pPr>
        <w:spacing w:after="0" w:line="360" w:lineRule="auto"/>
        <w:rPr>
          <w:rFonts w:ascii="Arial" w:hAnsi="Arial" w:cs="Arial"/>
          <w:color w:val="F58220"/>
          <w:sz w:val="24"/>
          <w:szCs w:val="24"/>
        </w:rPr>
      </w:pPr>
    </w:p>
    <w:p w:rsidR="00703737" w:rsidRDefault="00E52CA2" w:rsidP="00E52CA2">
      <w:pPr>
        <w:spacing w:after="0" w:line="360" w:lineRule="auto"/>
        <w:rPr>
          <w:rFonts w:ascii="Arial" w:hAnsi="Arial" w:cs="Arial"/>
          <w:sz w:val="24"/>
          <w:szCs w:val="24"/>
        </w:rPr>
      </w:pPr>
      <w:r>
        <w:rPr>
          <w:rFonts w:ascii="Arial" w:hAnsi="Arial" w:cs="Arial"/>
          <w:color w:val="F58220"/>
          <w:sz w:val="24"/>
          <w:szCs w:val="24"/>
        </w:rPr>
        <w:t xml:space="preserve">Working Hours: </w:t>
      </w:r>
      <w:r w:rsidR="00DA58AB" w:rsidRPr="00253C93">
        <w:rPr>
          <w:rFonts w:ascii="Arial" w:hAnsi="Arial" w:cs="Arial"/>
        </w:rPr>
        <w:t>23</w:t>
      </w:r>
      <w:r w:rsidR="00253C93" w:rsidRPr="00253C93">
        <w:rPr>
          <w:rFonts w:ascii="Arial" w:hAnsi="Arial" w:cs="Arial"/>
        </w:rPr>
        <w:t xml:space="preserve"> hours</w:t>
      </w:r>
      <w:r w:rsidR="00DA58AB" w:rsidRPr="00253C93">
        <w:rPr>
          <w:rFonts w:ascii="Arial" w:hAnsi="Arial" w:cs="Arial"/>
        </w:rPr>
        <w:t xml:space="preserve"> </w:t>
      </w:r>
      <w:r w:rsidR="00253C93" w:rsidRPr="00253C93">
        <w:rPr>
          <w:rFonts w:ascii="Arial" w:hAnsi="Arial" w:cs="Arial"/>
        </w:rPr>
        <w:t>per</w:t>
      </w:r>
      <w:r w:rsidR="00DA58AB" w:rsidRPr="00253C93">
        <w:rPr>
          <w:rFonts w:ascii="Arial" w:hAnsi="Arial" w:cs="Arial"/>
        </w:rPr>
        <w:t xml:space="preserve"> week.</w:t>
      </w:r>
    </w:p>
    <w:p w:rsidR="00F11C1B" w:rsidRDefault="00F11C1B" w:rsidP="00E52CA2">
      <w:pPr>
        <w:spacing w:after="0" w:line="360" w:lineRule="auto"/>
        <w:rPr>
          <w:rFonts w:ascii="Arial" w:hAnsi="Arial" w:cs="Arial"/>
          <w:sz w:val="24"/>
          <w:szCs w:val="24"/>
        </w:rPr>
      </w:pPr>
    </w:p>
    <w:p w:rsidR="00F11C1B" w:rsidRPr="00253C93" w:rsidRDefault="00F11C1B" w:rsidP="00E52CA2">
      <w:pPr>
        <w:spacing w:after="0" w:line="360" w:lineRule="auto"/>
        <w:rPr>
          <w:rFonts w:ascii="Arial" w:hAnsi="Arial" w:cs="Arial"/>
        </w:rPr>
      </w:pPr>
      <w:r>
        <w:rPr>
          <w:rFonts w:ascii="Arial" w:hAnsi="Arial" w:cs="Arial"/>
          <w:color w:val="F58220"/>
          <w:sz w:val="24"/>
          <w:szCs w:val="24"/>
        </w:rPr>
        <w:t xml:space="preserve">Location: </w:t>
      </w:r>
      <w:r w:rsidRPr="00253C93">
        <w:rPr>
          <w:rFonts w:ascii="Arial" w:hAnsi="Arial" w:cs="Arial"/>
        </w:rPr>
        <w:t>28 Commercial Street, London E1 / 52 Old castle street, London E1 7AJ</w:t>
      </w:r>
    </w:p>
    <w:p w:rsidR="00E52CA2" w:rsidRDefault="00E52CA2" w:rsidP="00E52CA2">
      <w:pPr>
        <w:spacing w:after="0" w:line="360" w:lineRule="auto"/>
        <w:rPr>
          <w:rFonts w:ascii="Arial" w:hAnsi="Arial" w:cs="Arial"/>
          <w:sz w:val="24"/>
          <w:szCs w:val="24"/>
        </w:rPr>
      </w:pPr>
    </w:p>
    <w:p w:rsidR="00E52CA2" w:rsidRDefault="00E52CA2" w:rsidP="00F53AD6">
      <w:pPr>
        <w:spacing w:after="0" w:line="360" w:lineRule="auto"/>
        <w:jc w:val="both"/>
        <w:rPr>
          <w:rFonts w:ascii="Arial" w:hAnsi="Arial" w:cs="Arial"/>
          <w:color w:val="F58220"/>
          <w:sz w:val="24"/>
          <w:szCs w:val="24"/>
        </w:rPr>
      </w:pPr>
      <w:r w:rsidRPr="00E52CA2">
        <w:rPr>
          <w:rFonts w:ascii="Arial" w:hAnsi="Arial" w:cs="Arial"/>
          <w:color w:val="F58220"/>
          <w:sz w:val="24"/>
          <w:szCs w:val="24"/>
        </w:rPr>
        <w:t>Job Purpose:</w:t>
      </w:r>
    </w:p>
    <w:p w:rsidR="005459BA" w:rsidRDefault="005459BA" w:rsidP="005459BA">
      <w:pPr>
        <w:spacing w:after="0"/>
        <w:rPr>
          <w:rFonts w:ascii="Arial" w:hAnsi="Arial" w:cs="Arial"/>
        </w:rPr>
      </w:pPr>
      <w:r w:rsidRPr="005C2F51">
        <w:rPr>
          <w:rFonts w:ascii="Arial" w:hAnsi="Arial" w:cs="Arial"/>
        </w:rPr>
        <w:t xml:space="preserve">Toynbee Hall is community organisation that pioneers ways to reduce poverty and disadvantage. Based in the East End of London, we work alongside people who live here, to tackle unfairness and make this a place where everyone has an equal chance to thrive. We take an asset based approach to our work, and believe everyone has something valuable to offer in the fight for a fairer London. What we learn from our work in London we use to influence change across the UK. </w:t>
      </w:r>
    </w:p>
    <w:p w:rsidR="00695B42" w:rsidRDefault="00695B42" w:rsidP="005459BA">
      <w:pPr>
        <w:spacing w:after="0"/>
        <w:rPr>
          <w:rFonts w:ascii="Arial" w:hAnsi="Arial" w:cs="Arial"/>
        </w:rPr>
      </w:pPr>
    </w:p>
    <w:p w:rsidR="00695B42" w:rsidRPr="00695B42" w:rsidRDefault="00695B42" w:rsidP="00695B42">
      <w:pPr>
        <w:spacing w:after="0"/>
        <w:rPr>
          <w:rFonts w:ascii="Arial" w:hAnsi="Arial" w:cs="Arial"/>
        </w:rPr>
      </w:pPr>
      <w:r w:rsidRPr="00695B42">
        <w:rPr>
          <w:rFonts w:ascii="Arial" w:hAnsi="Arial" w:cs="Arial"/>
        </w:rPr>
        <w:t>Through our debt and money advice, Free Legal Advice Centre (FLAC), City Advice and Macmillan service, we provide advice six days a week</w:t>
      </w:r>
      <w:r w:rsidR="00B44AF0">
        <w:rPr>
          <w:rFonts w:ascii="Arial" w:hAnsi="Arial" w:cs="Arial"/>
        </w:rPr>
        <w:t xml:space="preserve">. </w:t>
      </w:r>
      <w:r w:rsidRPr="00695B42">
        <w:rPr>
          <w:rFonts w:ascii="Arial" w:hAnsi="Arial" w:cs="Arial"/>
        </w:rPr>
        <w:t>Our advice helps individuals with complex situations and ofte</w:t>
      </w:r>
      <w:r>
        <w:rPr>
          <w:rFonts w:ascii="Arial" w:hAnsi="Arial" w:cs="Arial"/>
        </w:rPr>
        <w:t xml:space="preserve">n in times of crisis to </w:t>
      </w:r>
      <w:r w:rsidR="00B44AF0">
        <w:rPr>
          <w:rFonts w:ascii="Arial" w:hAnsi="Arial" w:cs="Arial"/>
        </w:rPr>
        <w:t>know their rights and take action to improve their circumstances.</w:t>
      </w:r>
    </w:p>
    <w:p w:rsidR="00695B42" w:rsidRPr="00695B42" w:rsidRDefault="00695B42" w:rsidP="00695B42">
      <w:pPr>
        <w:spacing w:after="0"/>
        <w:rPr>
          <w:rFonts w:ascii="Arial" w:hAnsi="Arial" w:cs="Arial"/>
        </w:rPr>
      </w:pPr>
    </w:p>
    <w:p w:rsidR="00B44AF0" w:rsidRPr="00B44AF0" w:rsidRDefault="00695B42" w:rsidP="00695B42">
      <w:pPr>
        <w:spacing w:after="0"/>
        <w:rPr>
          <w:rFonts w:ascii="Arial" w:hAnsi="Arial" w:cs="Arial"/>
          <w:i/>
          <w:sz w:val="28"/>
          <w:szCs w:val="28"/>
        </w:rPr>
      </w:pPr>
      <w:r w:rsidRPr="00B44AF0">
        <w:rPr>
          <w:rFonts w:ascii="Arial" w:hAnsi="Arial" w:cs="Arial"/>
          <w:i/>
          <w:sz w:val="28"/>
          <w:szCs w:val="28"/>
        </w:rPr>
        <w:t xml:space="preserve">“I just can’t fault them, they are so helpful, and remain open and welcoming when I come back for advice on different things. It’s a great service. I don’t know where </w:t>
      </w:r>
      <w:r w:rsidR="00B44AF0" w:rsidRPr="00B44AF0">
        <w:rPr>
          <w:rFonts w:ascii="Arial" w:hAnsi="Arial" w:cs="Arial"/>
          <w:i/>
          <w:sz w:val="28"/>
          <w:szCs w:val="28"/>
        </w:rPr>
        <w:t xml:space="preserve">I’d be without it.” </w:t>
      </w:r>
    </w:p>
    <w:p w:rsidR="00B44AF0" w:rsidRDefault="00B44AF0" w:rsidP="00695B42">
      <w:pPr>
        <w:spacing w:after="0"/>
        <w:rPr>
          <w:rFonts w:ascii="Arial" w:hAnsi="Arial" w:cs="Arial"/>
        </w:rPr>
      </w:pPr>
    </w:p>
    <w:p w:rsidR="00695B42" w:rsidRDefault="00B44AF0" w:rsidP="00695B42">
      <w:pPr>
        <w:spacing w:after="0"/>
        <w:rPr>
          <w:rFonts w:ascii="Arial" w:hAnsi="Arial" w:cs="Arial"/>
        </w:rPr>
      </w:pPr>
      <w:r>
        <w:rPr>
          <w:rFonts w:ascii="Arial" w:hAnsi="Arial" w:cs="Arial"/>
        </w:rPr>
        <w:t>-Arthur, who uses Toynbee Hall’s advice services.</w:t>
      </w:r>
    </w:p>
    <w:p w:rsidR="00B44AF0" w:rsidRDefault="00B44AF0" w:rsidP="00695B42">
      <w:pPr>
        <w:spacing w:after="0"/>
        <w:rPr>
          <w:rFonts w:ascii="Arial" w:hAnsi="Arial" w:cs="Arial"/>
        </w:rPr>
      </w:pPr>
    </w:p>
    <w:p w:rsidR="00B44AF0" w:rsidRDefault="00B44AF0" w:rsidP="00695B42">
      <w:pPr>
        <w:spacing w:after="0"/>
        <w:rPr>
          <w:rFonts w:ascii="Arial" w:hAnsi="Arial" w:cs="Arial"/>
        </w:rPr>
      </w:pPr>
      <w:r>
        <w:rPr>
          <w:rFonts w:ascii="Arial" w:hAnsi="Arial" w:cs="Arial"/>
        </w:rPr>
        <w:t>Toynbee Hall supports thousands of people through our advice services every year. Without really great behind the scenes administration this would not be possible. Often our admin support workers are people seeking advice’s first contact with Toynbee Hall, and set the tone for the relationships we build. With this in mind we are looking for an excellent administrator to support the service to run well.</w:t>
      </w:r>
    </w:p>
    <w:p w:rsidR="00B44AF0" w:rsidRDefault="00B44AF0" w:rsidP="00695B42">
      <w:pPr>
        <w:spacing w:after="0"/>
        <w:rPr>
          <w:rFonts w:ascii="Arial" w:hAnsi="Arial" w:cs="Arial"/>
        </w:rPr>
      </w:pPr>
    </w:p>
    <w:p w:rsidR="00B44AF0" w:rsidRPr="005C2F51" w:rsidRDefault="00B44AF0" w:rsidP="00695B42">
      <w:pPr>
        <w:spacing w:after="0"/>
        <w:rPr>
          <w:rFonts w:ascii="Arial" w:hAnsi="Arial" w:cs="Arial"/>
        </w:rPr>
      </w:pPr>
    </w:p>
    <w:p w:rsidR="00B44AF0" w:rsidRDefault="00B44AF0" w:rsidP="00F53AD6">
      <w:pPr>
        <w:spacing w:after="0" w:line="360" w:lineRule="auto"/>
        <w:jc w:val="both"/>
        <w:rPr>
          <w:rFonts w:ascii="Arial" w:hAnsi="Arial" w:cs="Arial"/>
          <w:color w:val="F58220"/>
          <w:sz w:val="24"/>
          <w:szCs w:val="24"/>
        </w:rPr>
      </w:pPr>
    </w:p>
    <w:p w:rsidR="00223312" w:rsidRDefault="00223312" w:rsidP="00F53AD6">
      <w:pPr>
        <w:spacing w:after="0" w:line="360" w:lineRule="auto"/>
        <w:rPr>
          <w:rFonts w:ascii="Arial" w:hAnsi="Arial" w:cs="Arial"/>
          <w:color w:val="F58220"/>
          <w:sz w:val="24"/>
          <w:szCs w:val="24"/>
        </w:rPr>
      </w:pPr>
    </w:p>
    <w:p w:rsidR="00253C93" w:rsidRDefault="00253C93" w:rsidP="00F53AD6">
      <w:pPr>
        <w:spacing w:after="0" w:line="360" w:lineRule="auto"/>
        <w:rPr>
          <w:rFonts w:ascii="Arial" w:hAnsi="Arial" w:cs="Arial"/>
          <w:color w:val="F58220"/>
          <w:sz w:val="24"/>
          <w:szCs w:val="24"/>
        </w:rPr>
      </w:pPr>
    </w:p>
    <w:p w:rsidR="00B44AF0" w:rsidRDefault="00B44AF0" w:rsidP="00F53AD6">
      <w:pPr>
        <w:spacing w:after="0" w:line="360" w:lineRule="auto"/>
        <w:rPr>
          <w:rFonts w:ascii="Arial" w:hAnsi="Arial" w:cs="Arial"/>
          <w:color w:val="F58220"/>
          <w:sz w:val="24"/>
          <w:szCs w:val="24"/>
        </w:rPr>
      </w:pPr>
    </w:p>
    <w:p w:rsidR="00B44AF0" w:rsidRDefault="00F11C1B" w:rsidP="00F53AD6">
      <w:pPr>
        <w:spacing w:after="0" w:line="360" w:lineRule="auto"/>
        <w:rPr>
          <w:rFonts w:ascii="Arial" w:hAnsi="Arial" w:cs="Arial"/>
          <w:color w:val="F58220"/>
          <w:sz w:val="24"/>
          <w:szCs w:val="24"/>
        </w:rPr>
      </w:pPr>
      <w:r w:rsidRPr="00F11C1B">
        <w:rPr>
          <w:rFonts w:ascii="Arial" w:hAnsi="Arial" w:cs="Arial"/>
          <w:color w:val="F58220"/>
          <w:sz w:val="24"/>
          <w:szCs w:val="24"/>
        </w:rPr>
        <w:lastRenderedPageBreak/>
        <w:t>Responsibilities and Accountabilities:</w:t>
      </w:r>
    </w:p>
    <w:p w:rsidR="00B44AF0" w:rsidRPr="00253C93" w:rsidRDefault="00B44AF0" w:rsidP="00B44AF0">
      <w:pPr>
        <w:numPr>
          <w:ilvl w:val="0"/>
          <w:numId w:val="38"/>
        </w:numPr>
        <w:spacing w:after="0" w:line="240" w:lineRule="auto"/>
        <w:rPr>
          <w:rFonts w:ascii="Arial" w:hAnsi="Arial" w:cs="Arial"/>
        </w:rPr>
      </w:pPr>
      <w:r w:rsidRPr="00253C93">
        <w:rPr>
          <w:rFonts w:ascii="Arial" w:hAnsi="Arial" w:cs="Arial"/>
        </w:rPr>
        <w:t>To w</w:t>
      </w:r>
      <w:r w:rsidR="00F67CF8" w:rsidRPr="00253C93">
        <w:rPr>
          <w:rFonts w:ascii="Arial" w:hAnsi="Arial" w:cs="Arial"/>
        </w:rPr>
        <w:t>ork</w:t>
      </w:r>
      <w:r w:rsidRPr="00253C93">
        <w:rPr>
          <w:rFonts w:ascii="Arial" w:hAnsi="Arial" w:cs="Arial"/>
        </w:rPr>
        <w:t xml:space="preserve"> as part of the Toynbee Hall Advice Team, particularly supporting advice team managers.</w:t>
      </w:r>
    </w:p>
    <w:p w:rsidR="00B44AF0" w:rsidRPr="00253C93" w:rsidRDefault="00F67CF8" w:rsidP="00B44AF0">
      <w:pPr>
        <w:numPr>
          <w:ilvl w:val="0"/>
          <w:numId w:val="38"/>
        </w:numPr>
        <w:spacing w:after="0" w:line="240" w:lineRule="auto"/>
        <w:rPr>
          <w:rFonts w:ascii="Arial" w:hAnsi="Arial" w:cs="Arial"/>
        </w:rPr>
      </w:pPr>
      <w:r w:rsidRPr="00253C93">
        <w:rPr>
          <w:rFonts w:ascii="Arial" w:hAnsi="Arial" w:cs="Arial"/>
        </w:rPr>
        <w:t>Supporting people seeking advice</w:t>
      </w:r>
      <w:r w:rsidR="00B44AF0" w:rsidRPr="00253C93">
        <w:rPr>
          <w:rFonts w:ascii="Arial" w:hAnsi="Arial" w:cs="Arial"/>
        </w:rPr>
        <w:t xml:space="preserve"> over the te</w:t>
      </w:r>
      <w:r w:rsidRPr="00253C93">
        <w:rPr>
          <w:rFonts w:ascii="Arial" w:hAnsi="Arial" w:cs="Arial"/>
        </w:rPr>
        <w:t>lephone, by email and in person</w:t>
      </w:r>
      <w:r w:rsidR="00B44AF0" w:rsidRPr="00253C93">
        <w:rPr>
          <w:rFonts w:ascii="Arial" w:hAnsi="Arial" w:cs="Arial"/>
        </w:rPr>
        <w:t xml:space="preserve"> to access our advice and </w:t>
      </w:r>
      <w:r w:rsidRPr="00253C93">
        <w:rPr>
          <w:rFonts w:ascii="Arial" w:hAnsi="Arial" w:cs="Arial"/>
        </w:rPr>
        <w:t xml:space="preserve">understand </w:t>
      </w:r>
      <w:r w:rsidR="00B44AF0" w:rsidRPr="00253C93">
        <w:rPr>
          <w:rFonts w:ascii="Arial" w:hAnsi="Arial" w:cs="Arial"/>
        </w:rPr>
        <w:t>what we can and cannot offer support with.</w:t>
      </w:r>
    </w:p>
    <w:p w:rsidR="00B44AF0" w:rsidRPr="00253C93" w:rsidRDefault="00B44AF0" w:rsidP="00B44AF0">
      <w:pPr>
        <w:numPr>
          <w:ilvl w:val="0"/>
          <w:numId w:val="38"/>
        </w:numPr>
        <w:spacing w:after="0" w:line="240" w:lineRule="auto"/>
        <w:rPr>
          <w:rFonts w:ascii="Arial" w:hAnsi="Arial" w:cs="Arial"/>
        </w:rPr>
      </w:pPr>
      <w:r w:rsidRPr="00253C93">
        <w:rPr>
          <w:rFonts w:ascii="Arial" w:hAnsi="Arial" w:cs="Arial"/>
        </w:rPr>
        <w:t>Signposting</w:t>
      </w:r>
      <w:r w:rsidR="00F67CF8" w:rsidRPr="00253C93">
        <w:rPr>
          <w:rFonts w:ascii="Arial" w:hAnsi="Arial" w:cs="Arial"/>
        </w:rPr>
        <w:t>/ referring people seeking advice who we are unable to support</w:t>
      </w:r>
      <w:r w:rsidRPr="00253C93">
        <w:rPr>
          <w:rFonts w:ascii="Arial" w:hAnsi="Arial" w:cs="Arial"/>
        </w:rPr>
        <w:t xml:space="preserve"> on to third party organisations</w:t>
      </w:r>
      <w:r w:rsidR="00F67CF8" w:rsidRPr="00253C93">
        <w:rPr>
          <w:rFonts w:ascii="Arial" w:hAnsi="Arial" w:cs="Arial"/>
        </w:rPr>
        <w:t xml:space="preserve"> in line with our referral policy</w:t>
      </w:r>
      <w:r w:rsidRPr="00253C93">
        <w:rPr>
          <w:rFonts w:ascii="Arial" w:hAnsi="Arial" w:cs="Arial"/>
        </w:rPr>
        <w:t>.</w:t>
      </w:r>
    </w:p>
    <w:p w:rsidR="00F67CF8" w:rsidRPr="00253C93" w:rsidRDefault="00F67CF8" w:rsidP="00B44AF0">
      <w:pPr>
        <w:numPr>
          <w:ilvl w:val="0"/>
          <w:numId w:val="38"/>
        </w:numPr>
        <w:spacing w:after="0" w:line="240" w:lineRule="auto"/>
        <w:rPr>
          <w:rFonts w:ascii="Arial" w:hAnsi="Arial" w:cs="Arial"/>
        </w:rPr>
      </w:pPr>
      <w:r w:rsidRPr="00253C93">
        <w:rPr>
          <w:rFonts w:ascii="Arial" w:hAnsi="Arial" w:cs="Arial"/>
        </w:rPr>
        <w:t>Answering phones, and responding to voicemail and email messages in a timely and helpful manner.</w:t>
      </w:r>
    </w:p>
    <w:p w:rsidR="00B44AF0" w:rsidRPr="00253C93" w:rsidRDefault="00F67CF8" w:rsidP="00B44AF0">
      <w:pPr>
        <w:numPr>
          <w:ilvl w:val="0"/>
          <w:numId w:val="38"/>
        </w:numPr>
        <w:spacing w:after="0" w:line="240" w:lineRule="auto"/>
        <w:rPr>
          <w:rFonts w:ascii="Arial" w:hAnsi="Arial" w:cs="Arial"/>
        </w:rPr>
      </w:pPr>
      <w:r w:rsidRPr="00253C93">
        <w:rPr>
          <w:rFonts w:ascii="Arial" w:hAnsi="Arial" w:cs="Arial"/>
        </w:rPr>
        <w:t xml:space="preserve">Taking initial information from clients in order to ensure we are directing them to the correct service. Working alongside the Initial Assessment Team and volunteers who also undertake triage work with people seeking advice. </w:t>
      </w:r>
    </w:p>
    <w:p w:rsidR="00B44AF0" w:rsidRPr="00253C93" w:rsidRDefault="00B44AF0" w:rsidP="00B44AF0">
      <w:pPr>
        <w:numPr>
          <w:ilvl w:val="0"/>
          <w:numId w:val="38"/>
        </w:numPr>
        <w:spacing w:after="0" w:line="240" w:lineRule="auto"/>
        <w:rPr>
          <w:rFonts w:ascii="Arial" w:hAnsi="Arial" w:cs="Arial"/>
        </w:rPr>
      </w:pPr>
      <w:r w:rsidRPr="00253C93">
        <w:rPr>
          <w:rFonts w:ascii="Arial" w:hAnsi="Arial" w:cs="Arial"/>
        </w:rPr>
        <w:t>General administration (e.g. photocopying, scanning)</w:t>
      </w:r>
    </w:p>
    <w:p w:rsidR="00B44AF0" w:rsidRPr="00253C93" w:rsidRDefault="00B44AF0" w:rsidP="00B44AF0">
      <w:pPr>
        <w:numPr>
          <w:ilvl w:val="0"/>
          <w:numId w:val="38"/>
        </w:numPr>
        <w:spacing w:after="0" w:line="240" w:lineRule="auto"/>
        <w:rPr>
          <w:rFonts w:ascii="Arial" w:hAnsi="Arial" w:cs="Arial"/>
        </w:rPr>
      </w:pPr>
      <w:r w:rsidRPr="00253C93">
        <w:rPr>
          <w:rFonts w:ascii="Arial" w:hAnsi="Arial" w:cs="Arial"/>
        </w:rPr>
        <w:t>Inputting client information on to our online Case Management System</w:t>
      </w:r>
      <w:r w:rsidR="002158EF" w:rsidRPr="00253C93">
        <w:rPr>
          <w:rFonts w:ascii="Arial" w:hAnsi="Arial" w:cs="Arial"/>
        </w:rPr>
        <w:t>.</w:t>
      </w:r>
    </w:p>
    <w:p w:rsidR="00B44AF0" w:rsidRPr="00253C93" w:rsidRDefault="00F67CF8" w:rsidP="00B44AF0">
      <w:pPr>
        <w:numPr>
          <w:ilvl w:val="0"/>
          <w:numId w:val="38"/>
        </w:numPr>
        <w:spacing w:after="0" w:line="240" w:lineRule="auto"/>
        <w:rPr>
          <w:rFonts w:ascii="Arial" w:hAnsi="Arial" w:cs="Arial"/>
        </w:rPr>
      </w:pPr>
      <w:r w:rsidRPr="00253C93">
        <w:rPr>
          <w:rFonts w:ascii="Arial" w:hAnsi="Arial" w:cs="Arial"/>
        </w:rPr>
        <w:t>Supporting the organisation of advice sessions as directed by Advice Team Managers and in partnership with colleagues and volunteers.</w:t>
      </w:r>
    </w:p>
    <w:p w:rsidR="00B44AF0" w:rsidRPr="00253C93" w:rsidRDefault="002158EF" w:rsidP="00B44AF0">
      <w:pPr>
        <w:numPr>
          <w:ilvl w:val="0"/>
          <w:numId w:val="38"/>
        </w:numPr>
        <w:spacing w:after="0" w:line="240" w:lineRule="auto"/>
        <w:rPr>
          <w:rFonts w:ascii="Arial" w:hAnsi="Arial" w:cs="Arial"/>
        </w:rPr>
      </w:pPr>
      <w:r w:rsidRPr="00253C93">
        <w:rPr>
          <w:rFonts w:ascii="Arial" w:hAnsi="Arial" w:cs="Arial"/>
        </w:rPr>
        <w:t>Undertaking research, supporting monitoring and gathering feedback from people seeking advice as and when required</w:t>
      </w:r>
      <w:r w:rsidR="00B44AF0" w:rsidRPr="00253C93">
        <w:rPr>
          <w:rFonts w:ascii="Arial" w:hAnsi="Arial" w:cs="Arial"/>
        </w:rPr>
        <w:t>.</w:t>
      </w:r>
    </w:p>
    <w:p w:rsidR="00A15F03" w:rsidRPr="00253C93" w:rsidRDefault="002158EF" w:rsidP="002158EF">
      <w:pPr>
        <w:numPr>
          <w:ilvl w:val="0"/>
          <w:numId w:val="38"/>
        </w:numPr>
        <w:spacing w:after="0" w:line="240" w:lineRule="auto"/>
        <w:rPr>
          <w:rFonts w:ascii="Arial" w:hAnsi="Arial" w:cs="Arial"/>
        </w:rPr>
      </w:pPr>
      <w:r w:rsidRPr="00253C93">
        <w:rPr>
          <w:rFonts w:ascii="Arial" w:hAnsi="Arial" w:cs="Arial"/>
        </w:rPr>
        <w:t xml:space="preserve">Organising meetings, taking and disseminating minutes of meetings. </w:t>
      </w:r>
    </w:p>
    <w:p w:rsidR="00A15F03" w:rsidRPr="00253C93" w:rsidRDefault="00A15F03" w:rsidP="00A15F03">
      <w:pPr>
        <w:numPr>
          <w:ilvl w:val="0"/>
          <w:numId w:val="38"/>
        </w:numPr>
        <w:spacing w:after="0" w:line="240" w:lineRule="auto"/>
        <w:rPr>
          <w:rFonts w:ascii="Arial" w:hAnsi="Arial" w:cs="Arial"/>
        </w:rPr>
      </w:pPr>
      <w:r w:rsidRPr="00253C93">
        <w:rPr>
          <w:rFonts w:ascii="Arial" w:hAnsi="Arial" w:cs="Arial"/>
        </w:rPr>
        <w:t>To be responsible for keeping up to date and detailed enquiry records and for keeping accurate statistical/monitoring records.</w:t>
      </w:r>
    </w:p>
    <w:p w:rsidR="00A15F03" w:rsidRPr="00253C93" w:rsidRDefault="00A15F03" w:rsidP="00A15F03">
      <w:pPr>
        <w:numPr>
          <w:ilvl w:val="0"/>
          <w:numId w:val="38"/>
        </w:numPr>
        <w:spacing w:after="0" w:line="240" w:lineRule="auto"/>
        <w:rPr>
          <w:rFonts w:ascii="Arial" w:hAnsi="Arial" w:cs="Arial"/>
        </w:rPr>
      </w:pPr>
      <w:r w:rsidRPr="00253C93">
        <w:rPr>
          <w:rFonts w:ascii="Arial" w:hAnsi="Arial" w:cs="Arial"/>
        </w:rPr>
        <w:t>To comply with Toynbee Hall Equal Opportunities policy and work in an anti-discriminatory/non-judgemental manner.</w:t>
      </w:r>
    </w:p>
    <w:p w:rsidR="00A15F03" w:rsidRPr="00253C93" w:rsidRDefault="00A15F03" w:rsidP="00A15F03">
      <w:pPr>
        <w:numPr>
          <w:ilvl w:val="0"/>
          <w:numId w:val="38"/>
        </w:numPr>
        <w:spacing w:after="0" w:line="240" w:lineRule="auto"/>
        <w:rPr>
          <w:rFonts w:ascii="Arial" w:hAnsi="Arial" w:cs="Arial"/>
        </w:rPr>
      </w:pPr>
      <w:r w:rsidRPr="00253C93">
        <w:rPr>
          <w:rFonts w:ascii="Arial" w:hAnsi="Arial" w:cs="Arial"/>
        </w:rPr>
        <w:t>To work at all times within Toynbee Hall policies and procedures as detailed in the Advice manual and supporting documentation.</w:t>
      </w:r>
    </w:p>
    <w:p w:rsidR="00A15F03" w:rsidRPr="00253C93" w:rsidRDefault="00A15F03" w:rsidP="00A15F03">
      <w:pPr>
        <w:numPr>
          <w:ilvl w:val="0"/>
          <w:numId w:val="38"/>
        </w:numPr>
        <w:spacing w:after="0" w:line="240" w:lineRule="auto"/>
        <w:rPr>
          <w:rFonts w:ascii="Arial" w:hAnsi="Arial" w:cs="Arial"/>
        </w:rPr>
      </w:pPr>
      <w:r w:rsidRPr="00253C93">
        <w:rPr>
          <w:rFonts w:ascii="Arial" w:hAnsi="Arial" w:cs="Arial"/>
        </w:rPr>
        <w:t>To work as a member of a team, give and receive support, to work considerately and co-operatively and attend team/management/committee meetings as required.</w:t>
      </w:r>
    </w:p>
    <w:p w:rsidR="00A15F03" w:rsidRPr="00253C93" w:rsidRDefault="00A15F03" w:rsidP="001263ED">
      <w:pPr>
        <w:numPr>
          <w:ilvl w:val="0"/>
          <w:numId w:val="38"/>
        </w:numPr>
        <w:spacing w:after="0" w:line="240" w:lineRule="auto"/>
        <w:rPr>
          <w:rFonts w:ascii="Arial" w:hAnsi="Arial" w:cs="Arial"/>
        </w:rPr>
      </w:pPr>
      <w:r w:rsidRPr="00253C93">
        <w:rPr>
          <w:rFonts w:ascii="Arial" w:hAnsi="Arial" w:cs="Arial"/>
        </w:rPr>
        <w:t>To attend appropriate t</w:t>
      </w:r>
      <w:r w:rsidR="001263ED" w:rsidRPr="00253C93">
        <w:rPr>
          <w:rFonts w:ascii="Arial" w:hAnsi="Arial" w:cs="Arial"/>
        </w:rPr>
        <w:t>raining courses and conferences</w:t>
      </w:r>
      <w:r w:rsidRPr="00253C93">
        <w:rPr>
          <w:rFonts w:ascii="Arial" w:hAnsi="Arial" w:cs="Arial"/>
        </w:rPr>
        <w:t>.</w:t>
      </w:r>
    </w:p>
    <w:p w:rsidR="00A15F03" w:rsidRPr="00253C93" w:rsidRDefault="00A15F03" w:rsidP="00A15F03">
      <w:pPr>
        <w:widowControl w:val="0"/>
        <w:numPr>
          <w:ilvl w:val="0"/>
          <w:numId w:val="39"/>
        </w:numPr>
        <w:spacing w:after="0" w:line="240" w:lineRule="auto"/>
        <w:jc w:val="both"/>
        <w:rPr>
          <w:rFonts w:ascii="Arial" w:hAnsi="Arial" w:cs="Arial"/>
        </w:rPr>
      </w:pPr>
      <w:r w:rsidRPr="00253C93">
        <w:rPr>
          <w:rFonts w:ascii="Arial" w:hAnsi="Arial" w:cs="Arial"/>
        </w:rPr>
        <w:t>To undertake other relevant work as required</w:t>
      </w:r>
      <w:r w:rsidR="002158EF" w:rsidRPr="00253C93">
        <w:rPr>
          <w:rFonts w:ascii="Arial" w:hAnsi="Arial" w:cs="Arial"/>
        </w:rPr>
        <w:t>.</w:t>
      </w:r>
    </w:p>
    <w:p w:rsidR="00F11C1B" w:rsidRPr="0050379C" w:rsidRDefault="00F11C1B" w:rsidP="00F53AD6">
      <w:pPr>
        <w:spacing w:after="0" w:line="360" w:lineRule="auto"/>
        <w:rPr>
          <w:rFonts w:ascii="Arial" w:hAnsi="Arial" w:cs="Arial"/>
          <w:color w:val="F58220"/>
          <w:sz w:val="24"/>
          <w:szCs w:val="24"/>
        </w:rPr>
      </w:pPr>
    </w:p>
    <w:p w:rsidR="0050379C" w:rsidRPr="00253C93" w:rsidRDefault="00F11C1B" w:rsidP="00253C93">
      <w:pPr>
        <w:spacing w:after="0" w:line="360" w:lineRule="auto"/>
        <w:rPr>
          <w:rFonts w:ascii="Arial" w:hAnsi="Arial" w:cs="Arial"/>
          <w:color w:val="F58220"/>
          <w:sz w:val="24"/>
          <w:szCs w:val="24"/>
        </w:rPr>
      </w:pPr>
      <w:r w:rsidRPr="0050379C">
        <w:rPr>
          <w:rFonts w:ascii="Arial" w:hAnsi="Arial" w:cs="Arial"/>
          <w:color w:val="F58220"/>
          <w:sz w:val="24"/>
          <w:szCs w:val="24"/>
        </w:rPr>
        <w:t>Key Knowledge and Skills:</w:t>
      </w:r>
    </w:p>
    <w:p w:rsidR="002158EF" w:rsidRPr="00253C93" w:rsidRDefault="002158EF" w:rsidP="00253C93">
      <w:pPr>
        <w:numPr>
          <w:ilvl w:val="0"/>
          <w:numId w:val="38"/>
        </w:numPr>
        <w:spacing w:after="0" w:line="240" w:lineRule="auto"/>
        <w:rPr>
          <w:rFonts w:ascii="Arial" w:hAnsi="Arial" w:cs="Arial"/>
        </w:rPr>
      </w:pPr>
      <w:r w:rsidRPr="00253C93">
        <w:rPr>
          <w:rFonts w:ascii="Arial" w:hAnsi="Arial" w:cs="Arial"/>
        </w:rPr>
        <w:t xml:space="preserve">Strong interpersonal skills with the ability to respond sensitively to clients </w:t>
      </w:r>
    </w:p>
    <w:p w:rsidR="002158EF" w:rsidRPr="00253C93" w:rsidRDefault="002158EF" w:rsidP="00253C93">
      <w:pPr>
        <w:numPr>
          <w:ilvl w:val="0"/>
          <w:numId w:val="38"/>
        </w:numPr>
        <w:spacing w:after="0" w:line="240" w:lineRule="auto"/>
        <w:rPr>
          <w:rFonts w:ascii="Arial" w:hAnsi="Arial" w:cs="Arial"/>
        </w:rPr>
      </w:pPr>
      <w:r w:rsidRPr="00253C93">
        <w:rPr>
          <w:rFonts w:ascii="Arial" w:hAnsi="Arial" w:cs="Arial"/>
        </w:rPr>
        <w:t>Ability to research, understand and explain complex information both orally and in writing.</w:t>
      </w:r>
    </w:p>
    <w:p w:rsidR="002158EF" w:rsidRPr="00253C93" w:rsidRDefault="002158EF" w:rsidP="00253C93">
      <w:pPr>
        <w:numPr>
          <w:ilvl w:val="0"/>
          <w:numId w:val="38"/>
        </w:numPr>
        <w:spacing w:after="0" w:line="240" w:lineRule="auto"/>
        <w:rPr>
          <w:rFonts w:ascii="Arial" w:hAnsi="Arial" w:cs="Arial"/>
        </w:rPr>
      </w:pPr>
      <w:r w:rsidRPr="00253C93">
        <w:rPr>
          <w:rFonts w:ascii="Arial" w:hAnsi="Arial" w:cs="Arial"/>
        </w:rPr>
        <w:t xml:space="preserve">Good knowledge of IT including familiarity with Microsoft Office applications, e.g. Word, Outlook or equivalents, and case management systems. </w:t>
      </w:r>
    </w:p>
    <w:p w:rsidR="002158EF" w:rsidRPr="00253C93" w:rsidRDefault="002158EF" w:rsidP="00253C93">
      <w:pPr>
        <w:numPr>
          <w:ilvl w:val="0"/>
          <w:numId w:val="38"/>
        </w:numPr>
        <w:spacing w:after="0" w:line="240" w:lineRule="auto"/>
        <w:rPr>
          <w:rFonts w:ascii="Arial" w:hAnsi="Arial" w:cs="Arial"/>
        </w:rPr>
      </w:pPr>
      <w:r w:rsidRPr="00253C93">
        <w:rPr>
          <w:rFonts w:ascii="Arial" w:hAnsi="Arial" w:cs="Arial"/>
        </w:rPr>
        <w:t>Commitment to working flexibly across all Toynbee Hall’s advice services</w:t>
      </w:r>
    </w:p>
    <w:p w:rsidR="002158EF" w:rsidRPr="00253C93" w:rsidRDefault="002158EF" w:rsidP="00253C93">
      <w:pPr>
        <w:numPr>
          <w:ilvl w:val="0"/>
          <w:numId w:val="38"/>
        </w:numPr>
        <w:spacing w:after="0" w:line="240" w:lineRule="auto"/>
        <w:rPr>
          <w:rFonts w:ascii="Arial" w:hAnsi="Arial" w:cs="Arial"/>
        </w:rPr>
      </w:pPr>
      <w:r w:rsidRPr="00253C93">
        <w:rPr>
          <w:rFonts w:ascii="Arial" w:hAnsi="Arial" w:cs="Arial"/>
        </w:rPr>
        <w:t>Good spoken and written English.</w:t>
      </w:r>
    </w:p>
    <w:p w:rsidR="002158EF" w:rsidRPr="00253C93" w:rsidRDefault="00B36E08" w:rsidP="00253C93">
      <w:pPr>
        <w:numPr>
          <w:ilvl w:val="0"/>
          <w:numId w:val="38"/>
        </w:numPr>
        <w:spacing w:after="0" w:line="240" w:lineRule="auto"/>
        <w:rPr>
          <w:rFonts w:ascii="Arial" w:hAnsi="Arial" w:cs="Arial"/>
        </w:rPr>
      </w:pPr>
      <w:r w:rsidRPr="00253C93">
        <w:rPr>
          <w:rFonts w:ascii="Arial" w:hAnsi="Arial" w:cs="Arial"/>
        </w:rPr>
        <w:t>Excellent diary management and a</w:t>
      </w:r>
      <w:r w:rsidR="002158EF" w:rsidRPr="00253C93">
        <w:rPr>
          <w:rFonts w:ascii="Arial" w:hAnsi="Arial" w:cs="Arial"/>
        </w:rPr>
        <w:t>bility to multi-task</w:t>
      </w:r>
    </w:p>
    <w:p w:rsidR="002158EF" w:rsidRPr="00253C93" w:rsidRDefault="002158EF" w:rsidP="00253C93">
      <w:pPr>
        <w:numPr>
          <w:ilvl w:val="0"/>
          <w:numId w:val="38"/>
        </w:numPr>
        <w:spacing w:after="0" w:line="240" w:lineRule="auto"/>
        <w:rPr>
          <w:rFonts w:ascii="Arial" w:hAnsi="Arial" w:cs="Arial"/>
        </w:rPr>
      </w:pPr>
      <w:r w:rsidRPr="00253C93">
        <w:rPr>
          <w:rFonts w:ascii="Arial" w:hAnsi="Arial" w:cs="Arial"/>
        </w:rPr>
        <w:t>Professional, courteous and friendly manner.</w:t>
      </w:r>
    </w:p>
    <w:p w:rsidR="002158EF" w:rsidRPr="00253C93" w:rsidRDefault="002158EF" w:rsidP="00253C93">
      <w:pPr>
        <w:numPr>
          <w:ilvl w:val="0"/>
          <w:numId w:val="38"/>
        </w:numPr>
        <w:spacing w:after="0" w:line="240" w:lineRule="auto"/>
        <w:rPr>
          <w:rFonts w:ascii="Arial" w:hAnsi="Arial" w:cs="Arial"/>
        </w:rPr>
      </w:pPr>
      <w:r w:rsidRPr="00253C93">
        <w:rPr>
          <w:rFonts w:ascii="Arial" w:hAnsi="Arial" w:cs="Arial"/>
        </w:rPr>
        <w:t>Ability to work at times without supervision and to show initiative at all times.</w:t>
      </w:r>
    </w:p>
    <w:p w:rsidR="002158EF" w:rsidRPr="00253C93" w:rsidRDefault="002158EF" w:rsidP="00253C93">
      <w:pPr>
        <w:numPr>
          <w:ilvl w:val="0"/>
          <w:numId w:val="38"/>
        </w:numPr>
        <w:spacing w:after="0" w:line="240" w:lineRule="auto"/>
        <w:rPr>
          <w:rFonts w:ascii="Arial" w:hAnsi="Arial" w:cs="Arial"/>
        </w:rPr>
      </w:pPr>
      <w:r w:rsidRPr="00253C93">
        <w:rPr>
          <w:rFonts w:ascii="Arial" w:hAnsi="Arial" w:cs="Arial"/>
        </w:rPr>
        <w:t>Willingness to learn new processes and procedures.</w:t>
      </w:r>
    </w:p>
    <w:p w:rsidR="002158EF" w:rsidRPr="00253C93" w:rsidRDefault="002158EF" w:rsidP="00253C93">
      <w:pPr>
        <w:numPr>
          <w:ilvl w:val="0"/>
          <w:numId w:val="38"/>
        </w:numPr>
        <w:spacing w:after="0" w:line="240" w:lineRule="auto"/>
        <w:rPr>
          <w:rFonts w:ascii="Arial" w:hAnsi="Arial" w:cs="Arial"/>
        </w:rPr>
      </w:pPr>
      <w:r w:rsidRPr="00253C93">
        <w:rPr>
          <w:rFonts w:ascii="Arial" w:hAnsi="Arial" w:cs="Arial"/>
        </w:rPr>
        <w:t>Ability to effectively prioritise, excellent organisation skills.</w:t>
      </w:r>
    </w:p>
    <w:p w:rsidR="002158EF" w:rsidRPr="00253C93" w:rsidRDefault="002158EF" w:rsidP="00253C93">
      <w:pPr>
        <w:numPr>
          <w:ilvl w:val="0"/>
          <w:numId w:val="38"/>
        </w:numPr>
        <w:spacing w:after="0" w:line="240" w:lineRule="auto"/>
        <w:rPr>
          <w:rFonts w:ascii="Arial" w:hAnsi="Arial" w:cs="Arial"/>
        </w:rPr>
      </w:pPr>
      <w:r w:rsidRPr="00253C93">
        <w:rPr>
          <w:rFonts w:ascii="Arial" w:hAnsi="Arial" w:cs="Arial"/>
        </w:rPr>
        <w:t>Ability to work under pressure and to tight deadlines.</w:t>
      </w:r>
    </w:p>
    <w:p w:rsidR="002158EF" w:rsidRPr="00253C93" w:rsidRDefault="002158EF" w:rsidP="00253C93">
      <w:pPr>
        <w:numPr>
          <w:ilvl w:val="0"/>
          <w:numId w:val="38"/>
        </w:numPr>
        <w:spacing w:after="0" w:line="240" w:lineRule="auto"/>
        <w:rPr>
          <w:rFonts w:ascii="Arial" w:hAnsi="Arial" w:cs="Arial"/>
        </w:rPr>
      </w:pPr>
      <w:r w:rsidRPr="00253C93">
        <w:rPr>
          <w:rFonts w:ascii="Arial" w:hAnsi="Arial" w:cs="Arial"/>
        </w:rPr>
        <w:t>Some admin/reception experience.</w:t>
      </w:r>
    </w:p>
    <w:p w:rsidR="00B36E08" w:rsidRPr="00253C93" w:rsidRDefault="00B36E08" w:rsidP="00253C93">
      <w:pPr>
        <w:numPr>
          <w:ilvl w:val="0"/>
          <w:numId w:val="38"/>
        </w:numPr>
        <w:spacing w:after="0" w:line="240" w:lineRule="auto"/>
        <w:rPr>
          <w:rFonts w:ascii="Arial" w:hAnsi="Arial" w:cs="Arial"/>
        </w:rPr>
      </w:pPr>
      <w:r w:rsidRPr="00253C93">
        <w:rPr>
          <w:rFonts w:ascii="Arial" w:hAnsi="Arial" w:cs="Arial"/>
        </w:rPr>
        <w:t>Ability to maintain records accurately and efficiently</w:t>
      </w:r>
    </w:p>
    <w:p w:rsidR="00B36E08" w:rsidRPr="00253C93" w:rsidRDefault="00B36E08" w:rsidP="00253C93">
      <w:pPr>
        <w:numPr>
          <w:ilvl w:val="0"/>
          <w:numId w:val="38"/>
        </w:numPr>
        <w:spacing w:after="0" w:line="240" w:lineRule="auto"/>
        <w:rPr>
          <w:rFonts w:ascii="Arial" w:hAnsi="Arial" w:cs="Arial"/>
        </w:rPr>
      </w:pPr>
      <w:r w:rsidRPr="00253C93">
        <w:rPr>
          <w:rFonts w:ascii="Arial" w:hAnsi="Arial" w:cs="Arial"/>
        </w:rPr>
        <w:t xml:space="preserve">Ability to understand and convey information in a clear and accurate manner by telephone, in writing, by email and in person. </w:t>
      </w:r>
    </w:p>
    <w:p w:rsidR="00B36E08" w:rsidRPr="00253C93" w:rsidRDefault="00B36E08" w:rsidP="00253C93">
      <w:pPr>
        <w:numPr>
          <w:ilvl w:val="0"/>
          <w:numId w:val="38"/>
        </w:numPr>
        <w:spacing w:after="0" w:line="240" w:lineRule="auto"/>
        <w:rPr>
          <w:rFonts w:ascii="Arial" w:hAnsi="Arial" w:cs="Arial"/>
        </w:rPr>
      </w:pPr>
      <w:r w:rsidRPr="00253C93">
        <w:rPr>
          <w:rFonts w:ascii="Arial" w:hAnsi="Arial" w:cs="Arial"/>
        </w:rPr>
        <w:t>Ability to work effectively as part of a team</w:t>
      </w:r>
    </w:p>
    <w:p w:rsidR="00B36E08" w:rsidRPr="00253C93" w:rsidRDefault="00B36E08" w:rsidP="00253C93">
      <w:pPr>
        <w:numPr>
          <w:ilvl w:val="0"/>
          <w:numId w:val="38"/>
        </w:numPr>
        <w:spacing w:after="0" w:line="240" w:lineRule="auto"/>
        <w:rPr>
          <w:rFonts w:ascii="Arial" w:hAnsi="Arial" w:cs="Arial"/>
        </w:rPr>
      </w:pPr>
      <w:r w:rsidRPr="00253C93">
        <w:rPr>
          <w:rFonts w:ascii="Arial" w:hAnsi="Arial" w:cs="Arial"/>
        </w:rPr>
        <w:t>Excellent organisational skills</w:t>
      </w:r>
    </w:p>
    <w:p w:rsidR="00B36E08" w:rsidRPr="00253C93" w:rsidRDefault="00B36E08" w:rsidP="00253C93">
      <w:pPr>
        <w:numPr>
          <w:ilvl w:val="0"/>
          <w:numId w:val="38"/>
        </w:numPr>
        <w:spacing w:after="0" w:line="240" w:lineRule="auto"/>
        <w:rPr>
          <w:rFonts w:ascii="Arial" w:hAnsi="Arial" w:cs="Arial"/>
        </w:rPr>
      </w:pPr>
      <w:r w:rsidRPr="00253C93">
        <w:rPr>
          <w:rFonts w:ascii="Arial" w:hAnsi="Arial" w:cs="Arial"/>
        </w:rPr>
        <w:t>Proactive attitude to work, using own initiative</w:t>
      </w:r>
    </w:p>
    <w:p w:rsidR="00B36E08" w:rsidRPr="00253C93" w:rsidRDefault="00B36E08" w:rsidP="00253C93">
      <w:pPr>
        <w:numPr>
          <w:ilvl w:val="0"/>
          <w:numId w:val="38"/>
        </w:numPr>
        <w:spacing w:after="0" w:line="240" w:lineRule="auto"/>
        <w:rPr>
          <w:rFonts w:ascii="Arial" w:hAnsi="Arial" w:cs="Arial"/>
        </w:rPr>
      </w:pPr>
      <w:r w:rsidRPr="00253C93">
        <w:rPr>
          <w:rFonts w:ascii="Arial" w:hAnsi="Arial" w:cs="Arial"/>
        </w:rPr>
        <w:lastRenderedPageBreak/>
        <w:t>A flexible, can-do approach to work</w:t>
      </w:r>
    </w:p>
    <w:p w:rsidR="00B36E08" w:rsidRPr="00253C93" w:rsidRDefault="00B36E08" w:rsidP="00253C93">
      <w:pPr>
        <w:numPr>
          <w:ilvl w:val="0"/>
          <w:numId w:val="38"/>
        </w:numPr>
        <w:spacing w:after="0" w:line="240" w:lineRule="auto"/>
        <w:rPr>
          <w:rFonts w:ascii="Arial" w:hAnsi="Arial" w:cs="Arial"/>
        </w:rPr>
      </w:pPr>
      <w:r w:rsidRPr="00253C93">
        <w:rPr>
          <w:rFonts w:ascii="Arial" w:hAnsi="Arial" w:cs="Arial"/>
        </w:rPr>
        <w:t>Good communication skills</w:t>
      </w:r>
    </w:p>
    <w:p w:rsidR="00B36E08" w:rsidRPr="00253C93" w:rsidRDefault="00B36E08" w:rsidP="00253C93">
      <w:pPr>
        <w:numPr>
          <w:ilvl w:val="0"/>
          <w:numId w:val="38"/>
        </w:numPr>
        <w:spacing w:after="0" w:line="240" w:lineRule="auto"/>
        <w:rPr>
          <w:rFonts w:ascii="Arial" w:hAnsi="Arial" w:cs="Arial"/>
        </w:rPr>
      </w:pPr>
      <w:r w:rsidRPr="00253C93">
        <w:rPr>
          <w:rFonts w:ascii="Arial" w:hAnsi="Arial" w:cs="Arial"/>
        </w:rPr>
        <w:t>Commitment to Equal Opportunities</w:t>
      </w:r>
    </w:p>
    <w:p w:rsidR="00B36E08" w:rsidRPr="00253C93" w:rsidRDefault="00B36E08" w:rsidP="00253C93">
      <w:pPr>
        <w:numPr>
          <w:ilvl w:val="0"/>
          <w:numId w:val="38"/>
        </w:numPr>
        <w:spacing w:after="0" w:line="240" w:lineRule="auto"/>
        <w:rPr>
          <w:rFonts w:ascii="Arial" w:hAnsi="Arial" w:cs="Arial"/>
        </w:rPr>
      </w:pPr>
      <w:r w:rsidRPr="00253C93">
        <w:rPr>
          <w:rFonts w:ascii="Arial" w:hAnsi="Arial" w:cs="Arial"/>
        </w:rPr>
        <w:t>A good command of a Bengali language or dialect would be desirable</w:t>
      </w:r>
    </w:p>
    <w:p w:rsidR="00B36E08" w:rsidRPr="00253C93" w:rsidRDefault="00B36E08" w:rsidP="00253C93">
      <w:pPr>
        <w:numPr>
          <w:ilvl w:val="0"/>
          <w:numId w:val="38"/>
        </w:numPr>
        <w:spacing w:after="0" w:line="240" w:lineRule="auto"/>
        <w:rPr>
          <w:rFonts w:ascii="Arial" w:hAnsi="Arial" w:cs="Arial"/>
        </w:rPr>
      </w:pPr>
      <w:r w:rsidRPr="00253C93">
        <w:rPr>
          <w:rFonts w:ascii="Arial" w:hAnsi="Arial" w:cs="Arial"/>
        </w:rPr>
        <w:t>Commitment to Toynbee Hall’s values</w:t>
      </w:r>
    </w:p>
    <w:p w:rsidR="00D479B5" w:rsidRPr="00253C93" w:rsidRDefault="00D479B5" w:rsidP="00253C93">
      <w:pPr>
        <w:numPr>
          <w:ilvl w:val="0"/>
          <w:numId w:val="38"/>
        </w:numPr>
        <w:spacing w:after="0" w:line="240" w:lineRule="auto"/>
        <w:rPr>
          <w:rFonts w:ascii="Arial" w:hAnsi="Arial" w:cs="Arial"/>
        </w:rPr>
      </w:pPr>
    </w:p>
    <w:p w:rsidR="00A15F03" w:rsidRDefault="00A15F03" w:rsidP="00A15F03">
      <w:pPr>
        <w:pStyle w:val="Heading1"/>
        <w:spacing w:before="0"/>
        <w:ind w:left="360"/>
        <w:rPr>
          <w:rFonts w:ascii="Arial" w:hAnsi="Arial" w:cs="Arial"/>
          <w:sz w:val="24"/>
          <w:szCs w:val="24"/>
        </w:rPr>
      </w:pPr>
    </w:p>
    <w:p w:rsidR="00A15F03" w:rsidRPr="0050379C" w:rsidRDefault="00B36E08" w:rsidP="00A15F03">
      <w:pPr>
        <w:spacing w:after="0" w:line="360" w:lineRule="auto"/>
        <w:rPr>
          <w:rFonts w:ascii="Arial" w:hAnsi="Arial" w:cs="Arial"/>
          <w:color w:val="F58220"/>
          <w:sz w:val="24"/>
          <w:szCs w:val="24"/>
        </w:rPr>
      </w:pPr>
      <w:r>
        <w:rPr>
          <w:rFonts w:ascii="Arial" w:hAnsi="Arial" w:cs="Arial"/>
          <w:color w:val="F58220"/>
          <w:sz w:val="24"/>
          <w:szCs w:val="24"/>
        </w:rPr>
        <w:t>Desirable experience</w:t>
      </w:r>
      <w:r w:rsidR="00A15F03" w:rsidRPr="0050379C">
        <w:rPr>
          <w:rFonts w:ascii="Arial" w:hAnsi="Arial" w:cs="Arial"/>
          <w:color w:val="F58220"/>
          <w:sz w:val="24"/>
          <w:szCs w:val="24"/>
        </w:rPr>
        <w:t>:</w:t>
      </w:r>
    </w:p>
    <w:p w:rsidR="00B36E08" w:rsidRPr="00253C93" w:rsidRDefault="00B36E08" w:rsidP="00253C93">
      <w:pPr>
        <w:numPr>
          <w:ilvl w:val="0"/>
          <w:numId w:val="38"/>
        </w:numPr>
        <w:spacing w:after="0" w:line="240" w:lineRule="auto"/>
        <w:rPr>
          <w:rFonts w:ascii="Arial" w:hAnsi="Arial" w:cs="Arial"/>
        </w:rPr>
      </w:pPr>
      <w:r w:rsidRPr="00253C93">
        <w:rPr>
          <w:rFonts w:ascii="Arial" w:hAnsi="Arial" w:cs="Arial"/>
        </w:rPr>
        <w:t>Experience of working in a customer facing role.</w:t>
      </w:r>
    </w:p>
    <w:p w:rsidR="00B36E08" w:rsidRPr="00253C93" w:rsidRDefault="00B36E08" w:rsidP="00253C93">
      <w:pPr>
        <w:numPr>
          <w:ilvl w:val="0"/>
          <w:numId w:val="38"/>
        </w:numPr>
        <w:spacing w:after="0" w:line="240" w:lineRule="auto"/>
        <w:rPr>
          <w:rFonts w:ascii="Arial" w:hAnsi="Arial" w:cs="Arial"/>
        </w:rPr>
      </w:pPr>
      <w:r w:rsidRPr="00253C93">
        <w:rPr>
          <w:rFonts w:ascii="Arial" w:hAnsi="Arial" w:cs="Arial"/>
        </w:rPr>
        <w:t>Experience of dealing with clients who have difficulty clearly communicating their issues.</w:t>
      </w:r>
    </w:p>
    <w:p w:rsidR="00B36E08" w:rsidRPr="00253C93" w:rsidRDefault="00B36E08" w:rsidP="00253C93">
      <w:pPr>
        <w:numPr>
          <w:ilvl w:val="0"/>
          <w:numId w:val="38"/>
        </w:numPr>
        <w:spacing w:after="0" w:line="240" w:lineRule="auto"/>
        <w:rPr>
          <w:rFonts w:ascii="Arial" w:hAnsi="Arial" w:cs="Arial"/>
        </w:rPr>
      </w:pPr>
      <w:r w:rsidRPr="00253C93">
        <w:rPr>
          <w:rFonts w:ascii="Arial" w:hAnsi="Arial" w:cs="Arial"/>
        </w:rPr>
        <w:t>Experience of dealing with people of different ages and different ethnic backgrounds.</w:t>
      </w:r>
    </w:p>
    <w:p w:rsidR="00B36E08" w:rsidRPr="00253C93" w:rsidRDefault="00B36E08" w:rsidP="00253C93">
      <w:pPr>
        <w:numPr>
          <w:ilvl w:val="0"/>
          <w:numId w:val="38"/>
        </w:numPr>
        <w:spacing w:after="0" w:line="240" w:lineRule="auto"/>
        <w:rPr>
          <w:rFonts w:ascii="Arial" w:hAnsi="Arial" w:cs="Arial"/>
        </w:rPr>
      </w:pPr>
      <w:r w:rsidRPr="00253C93">
        <w:rPr>
          <w:rFonts w:ascii="Arial" w:hAnsi="Arial" w:cs="Arial"/>
        </w:rPr>
        <w:t>Experience of working in a demanding environment.</w:t>
      </w:r>
    </w:p>
    <w:p w:rsidR="00B36E08" w:rsidRPr="00253C93" w:rsidRDefault="00B36E08" w:rsidP="00253C93">
      <w:pPr>
        <w:numPr>
          <w:ilvl w:val="0"/>
          <w:numId w:val="38"/>
        </w:numPr>
        <w:spacing w:after="0" w:line="240" w:lineRule="auto"/>
        <w:rPr>
          <w:rFonts w:ascii="Arial" w:hAnsi="Arial" w:cs="Arial"/>
        </w:rPr>
      </w:pPr>
      <w:r w:rsidRPr="00253C93">
        <w:rPr>
          <w:rFonts w:ascii="Arial" w:hAnsi="Arial" w:cs="Arial"/>
        </w:rPr>
        <w:t>Experience of providing administrative support.</w:t>
      </w:r>
    </w:p>
    <w:p w:rsidR="00B36E08" w:rsidRPr="00253C93" w:rsidRDefault="00B36E08" w:rsidP="00253C93">
      <w:pPr>
        <w:numPr>
          <w:ilvl w:val="0"/>
          <w:numId w:val="38"/>
        </w:numPr>
        <w:spacing w:after="0" w:line="240" w:lineRule="auto"/>
        <w:rPr>
          <w:rFonts w:ascii="Arial" w:hAnsi="Arial" w:cs="Arial"/>
        </w:rPr>
      </w:pPr>
      <w:r w:rsidRPr="00253C93">
        <w:rPr>
          <w:rFonts w:ascii="Arial" w:hAnsi="Arial" w:cs="Arial"/>
        </w:rPr>
        <w:t>Good working knowledge of Microsoft Office packages</w:t>
      </w:r>
    </w:p>
    <w:p w:rsidR="00A15F03" w:rsidRPr="00253C93" w:rsidRDefault="00B36E08" w:rsidP="00253C93">
      <w:pPr>
        <w:numPr>
          <w:ilvl w:val="0"/>
          <w:numId w:val="38"/>
        </w:numPr>
        <w:spacing w:after="0" w:line="240" w:lineRule="auto"/>
        <w:rPr>
          <w:rFonts w:ascii="Arial" w:hAnsi="Arial" w:cs="Arial"/>
        </w:rPr>
      </w:pPr>
      <w:r w:rsidRPr="00253C93">
        <w:rPr>
          <w:rFonts w:ascii="Arial" w:hAnsi="Arial" w:cs="Arial"/>
        </w:rPr>
        <w:t>Experience of working within an advice or legal environment</w:t>
      </w:r>
    </w:p>
    <w:p w:rsidR="00A15F03" w:rsidRPr="00253C93" w:rsidRDefault="00A15F03" w:rsidP="00253C93">
      <w:pPr>
        <w:spacing w:after="0" w:line="240" w:lineRule="auto"/>
        <w:ind w:left="720"/>
        <w:rPr>
          <w:rFonts w:ascii="Arial" w:hAnsi="Arial" w:cs="Arial"/>
        </w:rPr>
      </w:pPr>
    </w:p>
    <w:p w:rsidR="001D60ED" w:rsidRDefault="001D60ED" w:rsidP="00E52CA2">
      <w:pPr>
        <w:spacing w:after="0" w:line="360" w:lineRule="auto"/>
        <w:rPr>
          <w:rFonts w:ascii="Arial" w:hAnsi="Arial" w:cs="Arial"/>
          <w:sz w:val="24"/>
          <w:szCs w:val="24"/>
        </w:rPr>
      </w:pPr>
    </w:p>
    <w:p w:rsidR="0050379C" w:rsidRPr="00D8035B" w:rsidRDefault="0050379C" w:rsidP="0050379C">
      <w:pPr>
        <w:pStyle w:val="Title"/>
        <w:jc w:val="both"/>
        <w:rPr>
          <w:rFonts w:ascii="Arial" w:hAnsi="Arial" w:cs="Arial"/>
          <w:b/>
          <w:i w:val="0"/>
          <w:sz w:val="22"/>
          <w:szCs w:val="22"/>
          <w:u w:val="none"/>
        </w:rPr>
      </w:pPr>
      <w:r w:rsidRPr="00D8035B">
        <w:rPr>
          <w:rFonts w:ascii="Arial" w:hAnsi="Arial" w:cs="Arial"/>
          <w:b/>
          <w:i w:val="0"/>
          <w:sz w:val="22"/>
          <w:szCs w:val="22"/>
          <w:u w:val="none"/>
        </w:rPr>
        <w:t>Learning and Development</w:t>
      </w:r>
    </w:p>
    <w:p w:rsidR="0050379C" w:rsidRPr="00D8035B" w:rsidRDefault="0050379C" w:rsidP="0050379C">
      <w:pPr>
        <w:pStyle w:val="Title"/>
        <w:jc w:val="both"/>
        <w:rPr>
          <w:rFonts w:ascii="Arial" w:hAnsi="Arial" w:cs="Arial"/>
          <w:i w:val="0"/>
          <w:sz w:val="22"/>
          <w:szCs w:val="22"/>
          <w:u w:val="none"/>
        </w:rPr>
      </w:pPr>
    </w:p>
    <w:p w:rsidR="0050379C" w:rsidRPr="00D8035B" w:rsidRDefault="0050379C" w:rsidP="0050379C">
      <w:pPr>
        <w:pStyle w:val="Title"/>
        <w:jc w:val="both"/>
        <w:rPr>
          <w:rFonts w:ascii="Arial" w:hAnsi="Arial" w:cs="Arial"/>
          <w:i w:val="0"/>
          <w:sz w:val="22"/>
          <w:szCs w:val="22"/>
          <w:u w:val="none"/>
        </w:rPr>
      </w:pPr>
      <w:r w:rsidRPr="00D8035B">
        <w:rPr>
          <w:rFonts w:ascii="Arial" w:hAnsi="Arial" w:cs="Arial"/>
          <w:i w:val="0"/>
          <w:sz w:val="22"/>
          <w:szCs w:val="22"/>
          <w:u w:val="none"/>
        </w:rPr>
        <w:t>Toynbee Hall provides all necessary induction and project training where necessary, and encourages and, where possible, supports the upgrading of appropriate skills and qualifications as well as other learning and development opportunities.  All employees will receive regular support and supervision to facilitate their learning and development.</w:t>
      </w:r>
    </w:p>
    <w:p w:rsidR="0050379C" w:rsidRPr="00D8035B" w:rsidRDefault="0050379C" w:rsidP="0050379C">
      <w:pPr>
        <w:pStyle w:val="Title"/>
        <w:jc w:val="both"/>
        <w:rPr>
          <w:rFonts w:ascii="Arial" w:hAnsi="Arial" w:cs="Arial"/>
          <w:b/>
          <w:i w:val="0"/>
          <w:sz w:val="22"/>
          <w:szCs w:val="22"/>
          <w:u w:val="none"/>
        </w:rPr>
      </w:pPr>
    </w:p>
    <w:p w:rsidR="0050379C" w:rsidRPr="00D8035B" w:rsidRDefault="0050379C" w:rsidP="0050379C">
      <w:pPr>
        <w:pStyle w:val="Title"/>
        <w:jc w:val="both"/>
        <w:rPr>
          <w:rFonts w:ascii="Arial" w:hAnsi="Arial" w:cs="Arial"/>
          <w:b/>
          <w:i w:val="0"/>
          <w:sz w:val="22"/>
          <w:szCs w:val="22"/>
          <w:u w:val="none"/>
        </w:rPr>
      </w:pPr>
      <w:r w:rsidRPr="00D8035B">
        <w:rPr>
          <w:rFonts w:ascii="Arial" w:hAnsi="Arial" w:cs="Arial"/>
          <w:b/>
          <w:i w:val="0"/>
          <w:sz w:val="22"/>
          <w:szCs w:val="22"/>
          <w:u w:val="none"/>
        </w:rPr>
        <w:t>Volunteers</w:t>
      </w:r>
    </w:p>
    <w:p w:rsidR="0050379C" w:rsidRPr="00D8035B" w:rsidRDefault="0050379C" w:rsidP="0050379C">
      <w:pPr>
        <w:pStyle w:val="Title"/>
        <w:jc w:val="both"/>
        <w:rPr>
          <w:rFonts w:ascii="Arial" w:hAnsi="Arial" w:cs="Arial"/>
          <w:i w:val="0"/>
          <w:sz w:val="22"/>
          <w:szCs w:val="22"/>
          <w:u w:val="none"/>
        </w:rPr>
      </w:pPr>
    </w:p>
    <w:p w:rsidR="0050379C" w:rsidRPr="00D8035B" w:rsidRDefault="0050379C" w:rsidP="0050379C">
      <w:pPr>
        <w:jc w:val="both"/>
        <w:rPr>
          <w:rFonts w:ascii="Arial" w:hAnsi="Arial" w:cs="Arial"/>
        </w:rPr>
      </w:pPr>
      <w:r w:rsidRPr="00D8035B">
        <w:rPr>
          <w:rFonts w:ascii="Arial" w:hAnsi="Arial" w:cs="Arial"/>
        </w:rPr>
        <w:t>Volunteers are at the heart of Toynbee Hall’s work .The organisation is committed to involving volunteers in its continuous development and to offering volunteers the best of experiences. All Toynbee Hall staff members will be expected to support the volunteering ethos and to work alongside the volunteer team to promote and facilitate the involvement of volunteers wherever appropriate.</w:t>
      </w:r>
    </w:p>
    <w:p w:rsidR="0050379C" w:rsidRPr="00D8035B" w:rsidRDefault="0050379C" w:rsidP="0050379C">
      <w:pPr>
        <w:jc w:val="both"/>
        <w:rPr>
          <w:rFonts w:ascii="Arial" w:hAnsi="Arial" w:cs="Arial"/>
          <w:b/>
        </w:rPr>
      </w:pPr>
      <w:r w:rsidRPr="00D8035B">
        <w:rPr>
          <w:rFonts w:ascii="Arial" w:hAnsi="Arial" w:cs="Arial"/>
          <w:b/>
        </w:rPr>
        <w:t xml:space="preserve">Monitoring and Evaluation </w:t>
      </w:r>
    </w:p>
    <w:p w:rsidR="0050379C" w:rsidRPr="00253C93" w:rsidRDefault="0050379C" w:rsidP="0050379C">
      <w:pPr>
        <w:jc w:val="both"/>
        <w:rPr>
          <w:rFonts w:ascii="Arial" w:hAnsi="Arial" w:cs="Arial"/>
        </w:rPr>
      </w:pPr>
      <w:r w:rsidRPr="00253C93">
        <w:rPr>
          <w:rFonts w:ascii="Arial" w:hAnsi="Arial" w:cs="Arial"/>
        </w:rPr>
        <w:t>Toynbee Hall takes an outcomes and theory-based approach to its self-evaluation and monitoring. This means that the organisation is committed to gathering evidence of its effectiveness, and to using this information to learn, improve and communicate. All Toynbee Hall staff members will be expected to support this approach and to take part where appropriate in monitoring and evaluation planning and practice.</w:t>
      </w:r>
    </w:p>
    <w:p w:rsidR="0050379C" w:rsidRPr="0050379C" w:rsidRDefault="0050379C" w:rsidP="00E52CA2">
      <w:pPr>
        <w:spacing w:after="0" w:line="360" w:lineRule="auto"/>
        <w:rPr>
          <w:rFonts w:ascii="Arial" w:hAnsi="Arial" w:cs="Arial"/>
          <w:sz w:val="24"/>
          <w:szCs w:val="24"/>
        </w:rPr>
      </w:pPr>
    </w:p>
    <w:sectPr w:rsidR="0050379C" w:rsidRPr="0050379C" w:rsidSect="00266552">
      <w:headerReference w:type="default" r:id="rId8"/>
      <w:footerReference w:type="default" r:id="rId9"/>
      <w:pgSz w:w="11906" w:h="16838"/>
      <w:pgMar w:top="720" w:right="720" w:bottom="720" w:left="720" w:header="708"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312" w:rsidRDefault="00223312" w:rsidP="00F96BB3">
      <w:pPr>
        <w:spacing w:after="0" w:line="240" w:lineRule="auto"/>
      </w:pPr>
      <w:r>
        <w:separator/>
      </w:r>
    </w:p>
  </w:endnote>
  <w:endnote w:type="continuationSeparator" w:id="0">
    <w:p w:rsidR="00223312" w:rsidRDefault="00223312" w:rsidP="00F9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221197"/>
      <w:docPartObj>
        <w:docPartGallery w:val="Page Numbers (Bottom of Page)"/>
        <w:docPartUnique/>
      </w:docPartObj>
    </w:sdtPr>
    <w:sdtEndPr>
      <w:rPr>
        <w:noProof/>
        <w:color w:val="808080" w:themeColor="background1" w:themeShade="80"/>
        <w:sz w:val="20"/>
        <w:szCs w:val="20"/>
      </w:rPr>
    </w:sdtEndPr>
    <w:sdtContent>
      <w:p w:rsidR="00223312" w:rsidRPr="0050379C" w:rsidRDefault="00223312" w:rsidP="00CE5533">
        <w:pPr>
          <w:pStyle w:val="Footer"/>
          <w:rPr>
            <w:color w:val="808080" w:themeColor="background1" w:themeShade="80"/>
            <w:sz w:val="20"/>
            <w:szCs w:val="20"/>
          </w:rPr>
        </w:pPr>
        <w:r w:rsidRPr="0050379C">
          <w:rPr>
            <w:color w:val="808080" w:themeColor="background1" w:themeShade="80"/>
            <w:sz w:val="20"/>
            <w:szCs w:val="20"/>
          </w:rPr>
          <w:t>TBH O2-3-2 2202017</w:t>
        </w:r>
      </w:p>
      <w:p w:rsidR="00223312" w:rsidRPr="0050379C" w:rsidRDefault="00223312" w:rsidP="00CE5533">
        <w:pPr>
          <w:pStyle w:val="Footer"/>
          <w:jc w:val="right"/>
          <w:rPr>
            <w:color w:val="808080" w:themeColor="background1" w:themeShade="80"/>
            <w:sz w:val="20"/>
            <w:szCs w:val="20"/>
          </w:rPr>
        </w:pPr>
        <w:r w:rsidRPr="0050379C">
          <w:rPr>
            <w:color w:val="808080" w:themeColor="background1" w:themeShade="80"/>
            <w:sz w:val="20"/>
            <w:szCs w:val="20"/>
          </w:rPr>
          <w:fldChar w:fldCharType="begin"/>
        </w:r>
        <w:r w:rsidRPr="0050379C">
          <w:rPr>
            <w:color w:val="808080" w:themeColor="background1" w:themeShade="80"/>
            <w:sz w:val="20"/>
            <w:szCs w:val="20"/>
          </w:rPr>
          <w:instrText xml:space="preserve"> PAGE   \* MERGEFORMAT </w:instrText>
        </w:r>
        <w:r w:rsidRPr="0050379C">
          <w:rPr>
            <w:color w:val="808080" w:themeColor="background1" w:themeShade="80"/>
            <w:sz w:val="20"/>
            <w:szCs w:val="20"/>
          </w:rPr>
          <w:fldChar w:fldCharType="separate"/>
        </w:r>
        <w:r w:rsidR="00AA0632">
          <w:rPr>
            <w:noProof/>
            <w:color w:val="808080" w:themeColor="background1" w:themeShade="80"/>
            <w:sz w:val="20"/>
            <w:szCs w:val="20"/>
          </w:rPr>
          <w:t>3</w:t>
        </w:r>
        <w:r w:rsidRPr="0050379C">
          <w:rPr>
            <w:noProof/>
            <w:color w:val="808080" w:themeColor="background1" w:themeShade="80"/>
            <w:sz w:val="20"/>
            <w:szCs w:val="20"/>
          </w:rPr>
          <w:fldChar w:fldCharType="end"/>
        </w:r>
      </w:p>
    </w:sdtContent>
  </w:sdt>
  <w:p w:rsidR="00223312" w:rsidRDefault="00223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312" w:rsidRDefault="00223312" w:rsidP="00F96BB3">
      <w:pPr>
        <w:spacing w:after="0" w:line="240" w:lineRule="auto"/>
      </w:pPr>
      <w:r>
        <w:separator/>
      </w:r>
    </w:p>
  </w:footnote>
  <w:footnote w:type="continuationSeparator" w:id="0">
    <w:p w:rsidR="00223312" w:rsidRDefault="00223312" w:rsidP="00F96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312" w:rsidRDefault="00223312">
    <w:pPr>
      <w:pStyle w:val="Header"/>
    </w:pPr>
    <w:r>
      <w:rPr>
        <w:noProof/>
        <w:lang w:eastAsia="en-GB"/>
      </w:rPr>
      <w:drawing>
        <wp:anchor distT="0" distB="0" distL="114300" distR="114300" simplePos="0" relativeHeight="251658240" behindDoc="1" locked="0" layoutInCell="1" allowOverlap="1" wp14:anchorId="555B85FD" wp14:editId="3330260F">
          <wp:simplePos x="0" y="0"/>
          <wp:positionH relativeFrom="column">
            <wp:posOffset>4030980</wp:posOffset>
          </wp:positionH>
          <wp:positionV relativeFrom="paragraph">
            <wp:posOffset>-211455</wp:posOffset>
          </wp:positionV>
          <wp:extent cx="2834640" cy="1207135"/>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1207135"/>
                  </a:xfrm>
                  <a:prstGeom prst="rect">
                    <a:avLst/>
                  </a:prstGeom>
                  <a:noFill/>
                </pic:spPr>
              </pic:pic>
            </a:graphicData>
          </a:graphic>
        </wp:anchor>
      </w:drawing>
    </w:r>
  </w:p>
  <w:p w:rsidR="00223312" w:rsidRDefault="00223312" w:rsidP="006C2592">
    <w:pPr>
      <w:rPr>
        <w:rFonts w:ascii="Arial" w:hAnsi="Arial" w:cs="Arial"/>
        <w:noProof/>
        <w:color w:val="F58220"/>
        <w:sz w:val="32"/>
        <w:szCs w:val="32"/>
        <w:lang w:val="en-US"/>
      </w:rPr>
    </w:pPr>
    <w:r>
      <w:rPr>
        <w:rFonts w:ascii="Arial" w:hAnsi="Arial" w:cs="Arial"/>
        <w:noProof/>
        <w:color w:val="F58220"/>
        <w:sz w:val="32"/>
        <w:szCs w:val="32"/>
        <w:lang w:val="en-US"/>
      </w:rPr>
      <w:t>Job Description:</w:t>
    </w:r>
  </w:p>
  <w:p w:rsidR="00223312" w:rsidRPr="00D677E9" w:rsidRDefault="00223312" w:rsidP="006C2592">
    <w:pPr>
      <w:rPr>
        <w:rFonts w:ascii="Arial" w:hAnsi="Arial" w:cs="Arial"/>
        <w:noProof/>
        <w:color w:val="F58220"/>
        <w:sz w:val="32"/>
        <w:szCs w:val="32"/>
        <w:lang w:val="en-US"/>
      </w:rPr>
    </w:pPr>
    <w:r>
      <w:rPr>
        <w:noProof/>
        <w:lang w:eastAsia="en-GB"/>
      </w:rPr>
      <mc:AlternateContent>
        <mc:Choice Requires="wps">
          <w:drawing>
            <wp:anchor distT="0" distB="0" distL="114300" distR="114300" simplePos="0" relativeHeight="251661312" behindDoc="0" locked="0" layoutInCell="1" allowOverlap="1" wp14:anchorId="5930DD8C" wp14:editId="42B0245E">
              <wp:simplePos x="0" y="0"/>
              <wp:positionH relativeFrom="column">
                <wp:posOffset>-7620</wp:posOffset>
              </wp:positionH>
              <wp:positionV relativeFrom="paragraph">
                <wp:posOffset>370094</wp:posOffset>
              </wp:positionV>
              <wp:extent cx="6553200" cy="0"/>
              <wp:effectExtent l="0" t="0" r="19050" b="19050"/>
              <wp:wrapNone/>
              <wp:docPr id="199" name="Straight Connector 199"/>
              <wp:cNvGraphicFramePr/>
              <a:graphic xmlns:a="http://schemas.openxmlformats.org/drawingml/2006/main">
                <a:graphicData uri="http://schemas.microsoft.com/office/word/2010/wordprocessingShape">
                  <wps:wsp>
                    <wps:cNvCnPr/>
                    <wps:spPr>
                      <a:xfrm>
                        <a:off x="0" y="0"/>
                        <a:ext cx="6553200" cy="0"/>
                      </a:xfrm>
                      <a:prstGeom prst="line">
                        <a:avLst/>
                      </a:prstGeom>
                      <a:ln w="19050">
                        <a:solidFill>
                          <a:srgbClr val="F582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AC8343" id="Straight Connector 19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pt,29.15pt" to="515.4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" strokecolor="#f58220" strokeweight="1.5pt"/>
          </w:pict>
        </mc:Fallback>
      </mc:AlternateContent>
    </w:r>
    <w:r w:rsidR="00DA58AB">
      <w:rPr>
        <w:rFonts w:ascii="Arial" w:hAnsi="Arial" w:cs="Arial"/>
        <w:noProof/>
        <w:color w:val="F58220"/>
        <w:sz w:val="32"/>
        <w:szCs w:val="32"/>
        <w:lang w:val="en-US"/>
      </w:rPr>
      <w:t>Advice Administrator</w:t>
    </w:r>
    <w:r>
      <w:rPr>
        <w:rFonts w:ascii="Arial" w:hAnsi="Arial" w:cs="Arial"/>
        <w:noProof/>
        <w:color w:val="F58220"/>
        <w:sz w:val="32"/>
        <w:szCs w:val="32"/>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582D"/>
    <w:multiLevelType w:val="hybridMultilevel"/>
    <w:tmpl w:val="F54877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066911"/>
    <w:multiLevelType w:val="hybridMultilevel"/>
    <w:tmpl w:val="EE6A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51F10"/>
    <w:multiLevelType w:val="hybridMultilevel"/>
    <w:tmpl w:val="AEE0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06792"/>
    <w:multiLevelType w:val="hybridMultilevel"/>
    <w:tmpl w:val="540A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D4FA7"/>
    <w:multiLevelType w:val="hybridMultilevel"/>
    <w:tmpl w:val="0366E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36B70"/>
    <w:multiLevelType w:val="multilevel"/>
    <w:tmpl w:val="7BD06506"/>
    <w:lvl w:ilvl="0">
      <w:start w:val="1"/>
      <w:numFmt w:val="decimal"/>
      <w:lvlText w:val="%1."/>
      <w:lvlJc w:val="left"/>
      <w:pPr>
        <w:ind w:left="786"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110C3534"/>
    <w:multiLevelType w:val="hybridMultilevel"/>
    <w:tmpl w:val="563835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22843E1"/>
    <w:multiLevelType w:val="hybridMultilevel"/>
    <w:tmpl w:val="ACF00AB4"/>
    <w:lvl w:ilvl="0" w:tplc="F93ADB6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37B29"/>
    <w:multiLevelType w:val="hybridMultilevel"/>
    <w:tmpl w:val="623A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B513B"/>
    <w:multiLevelType w:val="hybridMultilevel"/>
    <w:tmpl w:val="31FE576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CB0797"/>
    <w:multiLevelType w:val="multilevel"/>
    <w:tmpl w:val="892CD0EC"/>
    <w:lvl w:ilvl="0">
      <w:start w:val="1"/>
      <w:numFmt w:val="decimal"/>
      <w:lvlText w:val="%1."/>
      <w:lvlJc w:val="left"/>
      <w:pPr>
        <w:ind w:left="786"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15:restartNumberingAfterBreak="0">
    <w:nsid w:val="18972043"/>
    <w:multiLevelType w:val="hybridMultilevel"/>
    <w:tmpl w:val="DA8257BE"/>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D67A1"/>
    <w:multiLevelType w:val="hybridMultilevel"/>
    <w:tmpl w:val="BC268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063CB"/>
    <w:multiLevelType w:val="hybridMultilevel"/>
    <w:tmpl w:val="68FE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F84C0E"/>
    <w:multiLevelType w:val="hybridMultilevel"/>
    <w:tmpl w:val="D1949DB4"/>
    <w:lvl w:ilvl="0" w:tplc="9CA02E6A">
      <w:start w:val="1"/>
      <w:numFmt w:val="upperLetter"/>
      <w:lvlText w:val="%1."/>
      <w:lvlJc w:val="left"/>
      <w:pPr>
        <w:ind w:left="720" w:hanging="360"/>
      </w:pPr>
      <w:rPr>
        <w:color w:val="F582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3960BA"/>
    <w:multiLevelType w:val="hybridMultilevel"/>
    <w:tmpl w:val="3AFC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5224B"/>
    <w:multiLevelType w:val="hybridMultilevel"/>
    <w:tmpl w:val="8E7A6D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BB6220A"/>
    <w:multiLevelType w:val="hybridMultilevel"/>
    <w:tmpl w:val="DED8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890E75"/>
    <w:multiLevelType w:val="hybridMultilevel"/>
    <w:tmpl w:val="86C011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9983DC9"/>
    <w:multiLevelType w:val="hybridMultilevel"/>
    <w:tmpl w:val="27ECD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F58FE"/>
    <w:multiLevelType w:val="hybridMultilevel"/>
    <w:tmpl w:val="31FE576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C6C48E7"/>
    <w:multiLevelType w:val="hybridMultilevel"/>
    <w:tmpl w:val="2C901E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D744532"/>
    <w:multiLevelType w:val="hybridMultilevel"/>
    <w:tmpl w:val="B706E77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F2384C"/>
    <w:multiLevelType w:val="hybridMultilevel"/>
    <w:tmpl w:val="1126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7366B"/>
    <w:multiLevelType w:val="hybridMultilevel"/>
    <w:tmpl w:val="B5480F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48F65B8"/>
    <w:multiLevelType w:val="hybridMultilevel"/>
    <w:tmpl w:val="0024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E04D1"/>
    <w:multiLevelType w:val="hybridMultilevel"/>
    <w:tmpl w:val="DDC0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9268F"/>
    <w:multiLevelType w:val="hybridMultilevel"/>
    <w:tmpl w:val="136EA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A06AEB"/>
    <w:multiLevelType w:val="multilevel"/>
    <w:tmpl w:val="29B45852"/>
    <w:lvl w:ilvl="0">
      <w:start w:val="1"/>
      <w:numFmt w:val="decimal"/>
      <w:lvlText w:val="%1."/>
      <w:lvlJc w:val="left"/>
      <w:pPr>
        <w:ind w:left="502" w:hanging="360"/>
      </w:pPr>
      <w:rPr>
        <w:rFonts w:ascii="Arial" w:hAnsi="Arial" w:cs="Arial" w:hint="default"/>
        <w:b w:val="0"/>
        <w:color w:val="FFC000"/>
        <w:sz w:val="24"/>
        <w:szCs w:val="24"/>
      </w:rPr>
    </w:lvl>
    <w:lvl w:ilvl="1">
      <w:start w:val="1"/>
      <w:numFmt w:val="decimal"/>
      <w:isLgl/>
      <w:lvlText w:val="%1.%2"/>
      <w:lvlJc w:val="left"/>
      <w:pPr>
        <w:ind w:left="689" w:hanging="4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9" w15:restartNumberingAfterBreak="0">
    <w:nsid w:val="4FFD67C9"/>
    <w:multiLevelType w:val="hybridMultilevel"/>
    <w:tmpl w:val="93E0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3F0773"/>
    <w:multiLevelType w:val="hybridMultilevel"/>
    <w:tmpl w:val="EF7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9E7B7E"/>
    <w:multiLevelType w:val="hybridMultilevel"/>
    <w:tmpl w:val="ACEEC0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0D22A8B"/>
    <w:multiLevelType w:val="hybridMultilevel"/>
    <w:tmpl w:val="C27824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3254403"/>
    <w:multiLevelType w:val="hybridMultilevel"/>
    <w:tmpl w:val="F9607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1C3208"/>
    <w:multiLevelType w:val="hybridMultilevel"/>
    <w:tmpl w:val="134E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A6D89"/>
    <w:multiLevelType w:val="hybridMultilevel"/>
    <w:tmpl w:val="699A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0644E"/>
    <w:multiLevelType w:val="hybridMultilevel"/>
    <w:tmpl w:val="9732F416"/>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7AC5183B"/>
    <w:multiLevelType w:val="hybridMultilevel"/>
    <w:tmpl w:val="8CB21EB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7B1226BE"/>
    <w:multiLevelType w:val="hybridMultilevel"/>
    <w:tmpl w:val="E55C92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FE1399C"/>
    <w:multiLevelType w:val="multilevel"/>
    <w:tmpl w:val="EC843DB8"/>
    <w:lvl w:ilvl="0">
      <w:start w:val="1"/>
      <w:numFmt w:val="decimal"/>
      <w:lvlText w:val="%1."/>
      <w:lvlJc w:val="left"/>
      <w:pPr>
        <w:ind w:left="502" w:hanging="360"/>
      </w:pPr>
      <w:rPr>
        <w:rFonts w:ascii="Arial" w:hAnsi="Arial" w:cs="Arial" w:hint="default"/>
        <w:b w:val="0"/>
        <w:color w:val="F58220"/>
        <w:sz w:val="24"/>
        <w:szCs w:val="24"/>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5"/>
  </w:num>
  <w:num w:numId="3">
    <w:abstractNumId w:val="21"/>
  </w:num>
  <w:num w:numId="4">
    <w:abstractNumId w:val="36"/>
  </w:num>
  <w:num w:numId="5">
    <w:abstractNumId w:val="4"/>
  </w:num>
  <w:num w:numId="6">
    <w:abstractNumId w:val="39"/>
  </w:num>
  <w:num w:numId="7">
    <w:abstractNumId w:val="7"/>
  </w:num>
  <w:num w:numId="8">
    <w:abstractNumId w:val="28"/>
  </w:num>
  <w:num w:numId="9">
    <w:abstractNumId w:val="13"/>
  </w:num>
  <w:num w:numId="10">
    <w:abstractNumId w:val="8"/>
  </w:num>
  <w:num w:numId="11">
    <w:abstractNumId w:val="29"/>
  </w:num>
  <w:num w:numId="12">
    <w:abstractNumId w:val="23"/>
  </w:num>
  <w:num w:numId="13">
    <w:abstractNumId w:val="30"/>
  </w:num>
  <w:num w:numId="14">
    <w:abstractNumId w:val="3"/>
  </w:num>
  <w:num w:numId="15">
    <w:abstractNumId w:val="12"/>
  </w:num>
  <w:num w:numId="16">
    <w:abstractNumId w:val="34"/>
  </w:num>
  <w:num w:numId="17">
    <w:abstractNumId w:val="14"/>
  </w:num>
  <w:num w:numId="18">
    <w:abstractNumId w:val="15"/>
  </w:num>
  <w:num w:numId="19">
    <w:abstractNumId w:val="35"/>
  </w:num>
  <w:num w:numId="20">
    <w:abstractNumId w:val="17"/>
  </w:num>
  <w:num w:numId="21">
    <w:abstractNumId w:val="25"/>
  </w:num>
  <w:num w:numId="22">
    <w:abstractNumId w:val="22"/>
  </w:num>
  <w:num w:numId="23">
    <w:abstractNumId w:val="20"/>
  </w:num>
  <w:num w:numId="24">
    <w:abstractNumId w:val="16"/>
  </w:num>
  <w:num w:numId="25">
    <w:abstractNumId w:val="27"/>
  </w:num>
  <w:num w:numId="26">
    <w:abstractNumId w:val="9"/>
  </w:num>
  <w:num w:numId="27">
    <w:abstractNumId w:val="33"/>
  </w:num>
  <w:num w:numId="28">
    <w:abstractNumId w:val="11"/>
  </w:num>
  <w:num w:numId="29">
    <w:abstractNumId w:val="6"/>
  </w:num>
  <w:num w:numId="30">
    <w:abstractNumId w:val="0"/>
  </w:num>
  <w:num w:numId="31">
    <w:abstractNumId w:val="18"/>
  </w:num>
  <w:num w:numId="32">
    <w:abstractNumId w:val="32"/>
  </w:num>
  <w:num w:numId="33">
    <w:abstractNumId w:val="26"/>
  </w:num>
  <w:num w:numId="34">
    <w:abstractNumId w:val="24"/>
  </w:num>
  <w:num w:numId="35">
    <w:abstractNumId w:val="38"/>
  </w:num>
  <w:num w:numId="36">
    <w:abstractNumId w:val="31"/>
  </w:num>
  <w:num w:numId="37">
    <w:abstractNumId w:val="19"/>
  </w:num>
  <w:num w:numId="38">
    <w:abstractNumId w:val="1"/>
  </w:num>
  <w:num w:numId="39">
    <w:abstractNumId w:val="2"/>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D9"/>
    <w:rsid w:val="00042D47"/>
    <w:rsid w:val="00050063"/>
    <w:rsid w:val="00057D35"/>
    <w:rsid w:val="0007461F"/>
    <w:rsid w:val="000876D8"/>
    <w:rsid w:val="000A0991"/>
    <w:rsid w:val="000A240A"/>
    <w:rsid w:val="000A5053"/>
    <w:rsid w:val="000B086F"/>
    <w:rsid w:val="000C13AA"/>
    <w:rsid w:val="000C7AB4"/>
    <w:rsid w:val="000D293C"/>
    <w:rsid w:val="00122523"/>
    <w:rsid w:val="001263ED"/>
    <w:rsid w:val="00142FE7"/>
    <w:rsid w:val="00146D56"/>
    <w:rsid w:val="001562F8"/>
    <w:rsid w:val="001746DC"/>
    <w:rsid w:val="00175B86"/>
    <w:rsid w:val="0019225B"/>
    <w:rsid w:val="001A6CF9"/>
    <w:rsid w:val="001D0748"/>
    <w:rsid w:val="001D21D9"/>
    <w:rsid w:val="001D56E7"/>
    <w:rsid w:val="001D60ED"/>
    <w:rsid w:val="001F149E"/>
    <w:rsid w:val="00200214"/>
    <w:rsid w:val="00214F34"/>
    <w:rsid w:val="002158EF"/>
    <w:rsid w:val="00223312"/>
    <w:rsid w:val="00246329"/>
    <w:rsid w:val="00253C93"/>
    <w:rsid w:val="00261E10"/>
    <w:rsid w:val="00266552"/>
    <w:rsid w:val="00267243"/>
    <w:rsid w:val="002728B5"/>
    <w:rsid w:val="002A5BCB"/>
    <w:rsid w:val="002B075E"/>
    <w:rsid w:val="002B641B"/>
    <w:rsid w:val="002C04BF"/>
    <w:rsid w:val="002D39AA"/>
    <w:rsid w:val="0030349D"/>
    <w:rsid w:val="00307208"/>
    <w:rsid w:val="00320E10"/>
    <w:rsid w:val="003230F5"/>
    <w:rsid w:val="00323B78"/>
    <w:rsid w:val="003269FC"/>
    <w:rsid w:val="0032738D"/>
    <w:rsid w:val="0033244C"/>
    <w:rsid w:val="00344C46"/>
    <w:rsid w:val="003646C0"/>
    <w:rsid w:val="00366D9E"/>
    <w:rsid w:val="003735CA"/>
    <w:rsid w:val="0037431A"/>
    <w:rsid w:val="00374FB5"/>
    <w:rsid w:val="00380F9A"/>
    <w:rsid w:val="00391869"/>
    <w:rsid w:val="003979A0"/>
    <w:rsid w:val="003A6414"/>
    <w:rsid w:val="003B78B2"/>
    <w:rsid w:val="003E60C1"/>
    <w:rsid w:val="00413528"/>
    <w:rsid w:val="00423155"/>
    <w:rsid w:val="00427AF8"/>
    <w:rsid w:val="00437EDF"/>
    <w:rsid w:val="00443D24"/>
    <w:rsid w:val="00444111"/>
    <w:rsid w:val="00480064"/>
    <w:rsid w:val="0048394D"/>
    <w:rsid w:val="004A5DF8"/>
    <w:rsid w:val="004B1F8F"/>
    <w:rsid w:val="004B5ADC"/>
    <w:rsid w:val="004D175A"/>
    <w:rsid w:val="004D77F1"/>
    <w:rsid w:val="004E7316"/>
    <w:rsid w:val="0050379C"/>
    <w:rsid w:val="00507AF2"/>
    <w:rsid w:val="005122DA"/>
    <w:rsid w:val="0051674E"/>
    <w:rsid w:val="005337A7"/>
    <w:rsid w:val="00535A05"/>
    <w:rsid w:val="005459BA"/>
    <w:rsid w:val="00554748"/>
    <w:rsid w:val="00566C9D"/>
    <w:rsid w:val="0058071D"/>
    <w:rsid w:val="00586F06"/>
    <w:rsid w:val="00591CF1"/>
    <w:rsid w:val="005A7B18"/>
    <w:rsid w:val="005B3D28"/>
    <w:rsid w:val="005C50C5"/>
    <w:rsid w:val="005E3C28"/>
    <w:rsid w:val="005F15D6"/>
    <w:rsid w:val="005F5294"/>
    <w:rsid w:val="00601720"/>
    <w:rsid w:val="00630EFA"/>
    <w:rsid w:val="006316F9"/>
    <w:rsid w:val="00632F8E"/>
    <w:rsid w:val="00653963"/>
    <w:rsid w:val="00653E9D"/>
    <w:rsid w:val="006549CF"/>
    <w:rsid w:val="00660716"/>
    <w:rsid w:val="006677F0"/>
    <w:rsid w:val="00670CAC"/>
    <w:rsid w:val="00671D0E"/>
    <w:rsid w:val="00677809"/>
    <w:rsid w:val="00694A95"/>
    <w:rsid w:val="00695B42"/>
    <w:rsid w:val="006960AB"/>
    <w:rsid w:val="006A73E6"/>
    <w:rsid w:val="006C2592"/>
    <w:rsid w:val="006E530B"/>
    <w:rsid w:val="00702E85"/>
    <w:rsid w:val="00703737"/>
    <w:rsid w:val="007047D0"/>
    <w:rsid w:val="00707F6C"/>
    <w:rsid w:val="00721399"/>
    <w:rsid w:val="00741003"/>
    <w:rsid w:val="0075088C"/>
    <w:rsid w:val="0077189E"/>
    <w:rsid w:val="00771D92"/>
    <w:rsid w:val="00774F8A"/>
    <w:rsid w:val="007772BB"/>
    <w:rsid w:val="007A1A7E"/>
    <w:rsid w:val="007B6BAC"/>
    <w:rsid w:val="007C7552"/>
    <w:rsid w:val="007D5EB6"/>
    <w:rsid w:val="007E7BD2"/>
    <w:rsid w:val="007F797C"/>
    <w:rsid w:val="00802504"/>
    <w:rsid w:val="00802E4C"/>
    <w:rsid w:val="00816431"/>
    <w:rsid w:val="00844D58"/>
    <w:rsid w:val="00864AF5"/>
    <w:rsid w:val="0088578C"/>
    <w:rsid w:val="00891EA4"/>
    <w:rsid w:val="008941AF"/>
    <w:rsid w:val="008971BA"/>
    <w:rsid w:val="00897267"/>
    <w:rsid w:val="008A00DE"/>
    <w:rsid w:val="008C1CAB"/>
    <w:rsid w:val="008D5BC3"/>
    <w:rsid w:val="008E5189"/>
    <w:rsid w:val="008E7FB6"/>
    <w:rsid w:val="008F05A0"/>
    <w:rsid w:val="008F5CE9"/>
    <w:rsid w:val="00911E34"/>
    <w:rsid w:val="00912B3B"/>
    <w:rsid w:val="00925B01"/>
    <w:rsid w:val="009344A0"/>
    <w:rsid w:val="00946697"/>
    <w:rsid w:val="00957163"/>
    <w:rsid w:val="00963125"/>
    <w:rsid w:val="00963B26"/>
    <w:rsid w:val="00983D3A"/>
    <w:rsid w:val="009B3486"/>
    <w:rsid w:val="009D1CAA"/>
    <w:rsid w:val="009E750F"/>
    <w:rsid w:val="009F7F63"/>
    <w:rsid w:val="00A139B6"/>
    <w:rsid w:val="00A14AB1"/>
    <w:rsid w:val="00A15F03"/>
    <w:rsid w:val="00A50DC9"/>
    <w:rsid w:val="00A57650"/>
    <w:rsid w:val="00A57FFC"/>
    <w:rsid w:val="00A61A12"/>
    <w:rsid w:val="00A63CBA"/>
    <w:rsid w:val="00A645F5"/>
    <w:rsid w:val="00A67F7B"/>
    <w:rsid w:val="00A81FF9"/>
    <w:rsid w:val="00A94E38"/>
    <w:rsid w:val="00AA0632"/>
    <w:rsid w:val="00AA672C"/>
    <w:rsid w:val="00AB3FC3"/>
    <w:rsid w:val="00AB5713"/>
    <w:rsid w:val="00AD13F0"/>
    <w:rsid w:val="00AD7D34"/>
    <w:rsid w:val="00AE7BCD"/>
    <w:rsid w:val="00B0747C"/>
    <w:rsid w:val="00B13C86"/>
    <w:rsid w:val="00B17161"/>
    <w:rsid w:val="00B26C86"/>
    <w:rsid w:val="00B30F05"/>
    <w:rsid w:val="00B32578"/>
    <w:rsid w:val="00B335A9"/>
    <w:rsid w:val="00B337BB"/>
    <w:rsid w:val="00B36E08"/>
    <w:rsid w:val="00B44AF0"/>
    <w:rsid w:val="00B565C1"/>
    <w:rsid w:val="00B60CBE"/>
    <w:rsid w:val="00B806D5"/>
    <w:rsid w:val="00B93266"/>
    <w:rsid w:val="00B95312"/>
    <w:rsid w:val="00BA0707"/>
    <w:rsid w:val="00BC21D9"/>
    <w:rsid w:val="00BC2AA5"/>
    <w:rsid w:val="00BC3C33"/>
    <w:rsid w:val="00BD1A02"/>
    <w:rsid w:val="00BD4E2E"/>
    <w:rsid w:val="00C041AE"/>
    <w:rsid w:val="00C166A0"/>
    <w:rsid w:val="00C20FA7"/>
    <w:rsid w:val="00C360D5"/>
    <w:rsid w:val="00C444B2"/>
    <w:rsid w:val="00C4777E"/>
    <w:rsid w:val="00C53739"/>
    <w:rsid w:val="00C55899"/>
    <w:rsid w:val="00C6492D"/>
    <w:rsid w:val="00C756B8"/>
    <w:rsid w:val="00C75D8C"/>
    <w:rsid w:val="00C8285F"/>
    <w:rsid w:val="00C91182"/>
    <w:rsid w:val="00CA189C"/>
    <w:rsid w:val="00CB536F"/>
    <w:rsid w:val="00CC1A25"/>
    <w:rsid w:val="00CC568D"/>
    <w:rsid w:val="00CE1F88"/>
    <w:rsid w:val="00CE30A7"/>
    <w:rsid w:val="00CE5533"/>
    <w:rsid w:val="00D0066A"/>
    <w:rsid w:val="00D21184"/>
    <w:rsid w:val="00D225B5"/>
    <w:rsid w:val="00D2275C"/>
    <w:rsid w:val="00D35960"/>
    <w:rsid w:val="00D40E11"/>
    <w:rsid w:val="00D479B5"/>
    <w:rsid w:val="00D6783A"/>
    <w:rsid w:val="00D705BB"/>
    <w:rsid w:val="00D8035B"/>
    <w:rsid w:val="00D96FD7"/>
    <w:rsid w:val="00DA58AB"/>
    <w:rsid w:val="00DB0F33"/>
    <w:rsid w:val="00DB2BD4"/>
    <w:rsid w:val="00DC2AAF"/>
    <w:rsid w:val="00DC424C"/>
    <w:rsid w:val="00DC7F77"/>
    <w:rsid w:val="00DE3484"/>
    <w:rsid w:val="00E03EDD"/>
    <w:rsid w:val="00E14808"/>
    <w:rsid w:val="00E2049A"/>
    <w:rsid w:val="00E4579E"/>
    <w:rsid w:val="00E52CA2"/>
    <w:rsid w:val="00E531E5"/>
    <w:rsid w:val="00E83C2C"/>
    <w:rsid w:val="00E97FEF"/>
    <w:rsid w:val="00EA1654"/>
    <w:rsid w:val="00EA303D"/>
    <w:rsid w:val="00EA7B80"/>
    <w:rsid w:val="00EA7D1B"/>
    <w:rsid w:val="00EB3B83"/>
    <w:rsid w:val="00EC2469"/>
    <w:rsid w:val="00EC6606"/>
    <w:rsid w:val="00ED3E02"/>
    <w:rsid w:val="00ED7008"/>
    <w:rsid w:val="00EE4C92"/>
    <w:rsid w:val="00EE569A"/>
    <w:rsid w:val="00EF3D85"/>
    <w:rsid w:val="00F03E13"/>
    <w:rsid w:val="00F05873"/>
    <w:rsid w:val="00F11C1B"/>
    <w:rsid w:val="00F16114"/>
    <w:rsid w:val="00F30A87"/>
    <w:rsid w:val="00F41301"/>
    <w:rsid w:val="00F41D4F"/>
    <w:rsid w:val="00F53AD6"/>
    <w:rsid w:val="00F67CF8"/>
    <w:rsid w:val="00F72CC3"/>
    <w:rsid w:val="00F7538E"/>
    <w:rsid w:val="00F8227E"/>
    <w:rsid w:val="00F96BB3"/>
    <w:rsid w:val="00F97EB2"/>
    <w:rsid w:val="00FA042D"/>
    <w:rsid w:val="00FA19F4"/>
    <w:rsid w:val="00FB4EE1"/>
    <w:rsid w:val="00FB6207"/>
    <w:rsid w:val="00FE4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D5CF3D4C-943A-4FAB-B904-F324EB13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83A"/>
  </w:style>
  <w:style w:type="paragraph" w:styleId="Heading1">
    <w:name w:val="heading 1"/>
    <w:basedOn w:val="Normal"/>
    <w:next w:val="Normal"/>
    <w:link w:val="Heading1Char"/>
    <w:uiPriority w:val="9"/>
    <w:qFormat/>
    <w:rsid w:val="00F96B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6B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F96BB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6BB3"/>
    <w:pPr>
      <w:ind w:left="720"/>
      <w:contextualSpacing/>
    </w:pPr>
  </w:style>
  <w:style w:type="table" w:styleId="TableGrid">
    <w:name w:val="Table Grid"/>
    <w:basedOn w:val="TableNormal"/>
    <w:uiPriority w:val="59"/>
    <w:rsid w:val="00F96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BB3"/>
    <w:rPr>
      <w:color w:val="0000FF" w:themeColor="hyperlink"/>
      <w:u w:val="single"/>
    </w:rPr>
  </w:style>
  <w:style w:type="character" w:customStyle="1" w:styleId="Heading1Char">
    <w:name w:val="Heading 1 Char"/>
    <w:basedOn w:val="DefaultParagraphFont"/>
    <w:link w:val="Heading1"/>
    <w:uiPriority w:val="9"/>
    <w:rsid w:val="00F96BB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96BB3"/>
    <w:pPr>
      <w:outlineLvl w:val="9"/>
    </w:pPr>
    <w:rPr>
      <w:lang w:val="en-US"/>
    </w:rPr>
  </w:style>
  <w:style w:type="paragraph" w:styleId="BalloonText">
    <w:name w:val="Balloon Text"/>
    <w:basedOn w:val="Normal"/>
    <w:link w:val="BalloonTextChar"/>
    <w:uiPriority w:val="99"/>
    <w:semiHidden/>
    <w:unhideWhenUsed/>
    <w:rsid w:val="00F9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BB3"/>
    <w:rPr>
      <w:rFonts w:ascii="Tahoma" w:hAnsi="Tahoma" w:cs="Tahoma"/>
      <w:sz w:val="16"/>
      <w:szCs w:val="16"/>
    </w:rPr>
  </w:style>
  <w:style w:type="character" w:customStyle="1" w:styleId="Heading2Char">
    <w:name w:val="Heading 2 Char"/>
    <w:basedOn w:val="DefaultParagraphFont"/>
    <w:link w:val="Heading2"/>
    <w:uiPriority w:val="9"/>
    <w:semiHidden/>
    <w:rsid w:val="00F96BB3"/>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F96BB3"/>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F96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BB3"/>
  </w:style>
  <w:style w:type="paragraph" w:styleId="Footer">
    <w:name w:val="footer"/>
    <w:basedOn w:val="Normal"/>
    <w:link w:val="FooterChar"/>
    <w:uiPriority w:val="99"/>
    <w:unhideWhenUsed/>
    <w:rsid w:val="00F96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BB3"/>
  </w:style>
  <w:style w:type="paragraph" w:styleId="TOC1">
    <w:name w:val="toc 1"/>
    <w:basedOn w:val="Normal"/>
    <w:next w:val="Normal"/>
    <w:autoRedefine/>
    <w:uiPriority w:val="39"/>
    <w:unhideWhenUsed/>
    <w:rsid w:val="00EF3D85"/>
    <w:pPr>
      <w:spacing w:after="100"/>
    </w:pPr>
  </w:style>
  <w:style w:type="paragraph" w:styleId="NoSpacing">
    <w:name w:val="No Spacing"/>
    <w:uiPriority w:val="1"/>
    <w:qFormat/>
    <w:rsid w:val="00D2275C"/>
    <w:pPr>
      <w:spacing w:after="0" w:line="240" w:lineRule="auto"/>
    </w:pPr>
  </w:style>
  <w:style w:type="paragraph" w:customStyle="1" w:styleId="a">
    <w:name w:val="_"/>
    <w:basedOn w:val="Normal"/>
    <w:uiPriority w:val="99"/>
    <w:rsid w:val="00C75D8C"/>
    <w:pPr>
      <w:widowControl w:val="0"/>
      <w:spacing w:after="0" w:line="240" w:lineRule="auto"/>
      <w:ind w:left="2160" w:hanging="387"/>
    </w:pPr>
    <w:rPr>
      <w:rFonts w:ascii="Courier" w:eastAsia="Times New Roman" w:hAnsi="Courier" w:cs="Times New Roman"/>
      <w:sz w:val="24"/>
      <w:szCs w:val="20"/>
      <w:lang w:val="en-US"/>
    </w:rPr>
  </w:style>
  <w:style w:type="paragraph" w:styleId="Title">
    <w:name w:val="Title"/>
    <w:basedOn w:val="Normal"/>
    <w:link w:val="TitleChar"/>
    <w:uiPriority w:val="99"/>
    <w:qFormat/>
    <w:rsid w:val="0050379C"/>
    <w:pPr>
      <w:spacing w:after="0" w:line="240" w:lineRule="auto"/>
      <w:jc w:val="center"/>
    </w:pPr>
    <w:rPr>
      <w:rFonts w:ascii="Times New Roman" w:eastAsia="Calibri" w:hAnsi="Times New Roman" w:cs="Times New Roman"/>
      <w:i/>
      <w:sz w:val="26"/>
      <w:szCs w:val="20"/>
      <w:u w:val="single"/>
    </w:rPr>
  </w:style>
  <w:style w:type="character" w:customStyle="1" w:styleId="TitleChar">
    <w:name w:val="Title Char"/>
    <w:basedOn w:val="DefaultParagraphFont"/>
    <w:link w:val="Title"/>
    <w:uiPriority w:val="99"/>
    <w:rsid w:val="0050379C"/>
    <w:rPr>
      <w:rFonts w:ascii="Times New Roman" w:eastAsia="Calibri" w:hAnsi="Times New Roman" w:cs="Times New Roman"/>
      <w:i/>
      <w:sz w:val="26"/>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6EFDA-79B2-4606-8525-1C022CFB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Toynbee Hall</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Tonyth</dc:creator>
  <cp:lastModifiedBy>Claire Adey</cp:lastModifiedBy>
  <cp:revision>4</cp:revision>
  <cp:lastPrinted>2018-12-19T09:39:00Z</cp:lastPrinted>
  <dcterms:created xsi:type="dcterms:W3CDTF">2018-12-19T09:39:00Z</dcterms:created>
  <dcterms:modified xsi:type="dcterms:W3CDTF">2018-12-19T12:23:00Z</dcterms:modified>
</cp:coreProperties>
</file>